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DD2" w:rsidRDefault="00B65DD2" w:rsidP="00B65DD2">
      <w:pPr>
        <w:spacing w:line="480" w:lineRule="auto"/>
        <w:ind w:firstLine="720"/>
        <w:jc w:val="center"/>
        <w:rPr>
          <w:rFonts w:ascii="Times New Roman" w:hAnsi="Times New Roman" w:cs="Times New Roman"/>
          <w:b/>
          <w:sz w:val="24"/>
          <w:szCs w:val="24"/>
        </w:rPr>
      </w:pPr>
    </w:p>
    <w:p w:rsidR="00E2692C" w:rsidRPr="00E2692C" w:rsidRDefault="00E2692C" w:rsidP="00E2692C"/>
    <w:p w:rsidR="002F3D95" w:rsidRPr="00E2692C" w:rsidRDefault="00F237E4" w:rsidP="00B65DD2">
      <w:pPr>
        <w:spacing w:line="480" w:lineRule="auto"/>
        <w:ind w:firstLine="720"/>
        <w:jc w:val="center"/>
        <w:rPr>
          <w:rFonts w:ascii="Times New Roman" w:hAnsi="Times New Roman" w:cs="Times New Roman"/>
          <w:sz w:val="32"/>
          <w:szCs w:val="32"/>
        </w:rPr>
      </w:pPr>
      <w:r w:rsidRPr="00E2692C">
        <w:rPr>
          <w:rFonts w:ascii="Times New Roman" w:hAnsi="Times New Roman" w:cs="Times New Roman"/>
          <w:sz w:val="32"/>
          <w:szCs w:val="32"/>
        </w:rPr>
        <w:t xml:space="preserve">Helping Schools </w:t>
      </w:r>
      <w:r w:rsidR="00E2692C">
        <w:rPr>
          <w:rFonts w:ascii="Times New Roman" w:hAnsi="Times New Roman" w:cs="Times New Roman"/>
          <w:sz w:val="32"/>
          <w:szCs w:val="32"/>
        </w:rPr>
        <w:t>Enhance Academic Resilience of Latino</w:t>
      </w:r>
      <w:r w:rsidR="00B65DD2" w:rsidRPr="00E2692C">
        <w:rPr>
          <w:rFonts w:ascii="Times New Roman" w:hAnsi="Times New Roman" w:cs="Times New Roman"/>
          <w:sz w:val="32"/>
          <w:szCs w:val="32"/>
        </w:rPr>
        <w:t xml:space="preserve"> English Language Learners</w:t>
      </w:r>
      <w:r w:rsidRPr="00E2692C">
        <w:rPr>
          <w:rFonts w:ascii="Times New Roman" w:hAnsi="Times New Roman" w:cs="Times New Roman"/>
          <w:sz w:val="32"/>
          <w:szCs w:val="32"/>
        </w:rPr>
        <w:t>: A</w:t>
      </w:r>
      <w:r w:rsidR="00361046" w:rsidRPr="00E2692C">
        <w:rPr>
          <w:rFonts w:ascii="Times New Roman" w:hAnsi="Times New Roman" w:cs="Times New Roman"/>
          <w:sz w:val="32"/>
          <w:szCs w:val="32"/>
        </w:rPr>
        <w:t xml:space="preserve"> Review of Research </w:t>
      </w:r>
    </w:p>
    <w:p w:rsidR="00E2692C" w:rsidRDefault="00E2692C" w:rsidP="00B65DD2">
      <w:pPr>
        <w:spacing w:line="480" w:lineRule="auto"/>
        <w:ind w:firstLine="720"/>
        <w:jc w:val="center"/>
        <w:rPr>
          <w:rFonts w:ascii="Times New Roman" w:hAnsi="Times New Roman" w:cs="Times New Roman"/>
          <w:b/>
          <w:sz w:val="24"/>
          <w:szCs w:val="24"/>
        </w:rPr>
      </w:pPr>
    </w:p>
    <w:p w:rsidR="00B02F25" w:rsidRDefault="00B02F25" w:rsidP="00B02F25">
      <w:pPr>
        <w:spacing w:line="480" w:lineRule="auto"/>
        <w:jc w:val="center"/>
        <w:rPr>
          <w:rFonts w:ascii="Times New Roman" w:hAnsi="Times New Roman" w:cs="Times New Roman"/>
          <w:b/>
          <w:sz w:val="24"/>
          <w:szCs w:val="24"/>
        </w:rPr>
      </w:pPr>
      <w:r>
        <w:rPr>
          <w:rFonts w:ascii="Times New Roman" w:hAnsi="Times New Roman" w:cs="Times New Roman"/>
          <w:b/>
          <w:sz w:val="24"/>
          <w:szCs w:val="24"/>
        </w:rPr>
        <w:t>Marcela C. Astudillo</w:t>
      </w:r>
    </w:p>
    <w:p w:rsidR="00E2692C" w:rsidRDefault="00E2692C" w:rsidP="00B02F25">
      <w:pPr>
        <w:spacing w:line="480" w:lineRule="auto"/>
        <w:jc w:val="center"/>
        <w:rPr>
          <w:rFonts w:ascii="Times New Roman" w:hAnsi="Times New Roman" w:cs="Times New Roman"/>
          <w:b/>
          <w:sz w:val="24"/>
          <w:szCs w:val="24"/>
        </w:rPr>
      </w:pPr>
    </w:p>
    <w:p w:rsidR="00B02F25" w:rsidRDefault="00B02F25" w:rsidP="00B02F25">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Rhode Island College </w:t>
      </w:r>
      <w:r w:rsidR="00E2692C">
        <w:rPr>
          <w:rFonts w:ascii="Times New Roman" w:hAnsi="Times New Roman" w:cs="Times New Roman"/>
          <w:b/>
          <w:sz w:val="24"/>
          <w:szCs w:val="24"/>
        </w:rPr>
        <w:t>&amp;</w:t>
      </w:r>
    </w:p>
    <w:p w:rsidR="00B02F25" w:rsidRPr="00B65DD2" w:rsidRDefault="00E2692C" w:rsidP="00B02F25">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University of Rhode Island </w:t>
      </w:r>
    </w:p>
    <w:p w:rsidR="00385C90" w:rsidRPr="00F76D10" w:rsidRDefault="00385C90" w:rsidP="00385C90">
      <w:pPr>
        <w:spacing w:line="480" w:lineRule="auto"/>
        <w:ind w:firstLine="720"/>
        <w:jc w:val="center"/>
        <w:rPr>
          <w:rFonts w:ascii="Times New Roman" w:hAnsi="Times New Roman" w:cs="Times New Roman"/>
          <w:sz w:val="24"/>
          <w:szCs w:val="24"/>
        </w:rPr>
      </w:pPr>
    </w:p>
    <w:p w:rsidR="00B65DD2" w:rsidRDefault="00B65DD2" w:rsidP="00385C90">
      <w:pPr>
        <w:spacing w:line="480" w:lineRule="auto"/>
        <w:ind w:firstLine="720"/>
        <w:jc w:val="center"/>
        <w:rPr>
          <w:rFonts w:ascii="Times New Roman" w:hAnsi="Times New Roman" w:cs="Times New Roman"/>
          <w:sz w:val="24"/>
          <w:szCs w:val="24"/>
        </w:rPr>
      </w:pPr>
    </w:p>
    <w:p w:rsidR="00E2692C" w:rsidRDefault="00E2692C" w:rsidP="00385C90">
      <w:pPr>
        <w:spacing w:line="480" w:lineRule="auto"/>
        <w:ind w:firstLine="720"/>
        <w:jc w:val="center"/>
        <w:rPr>
          <w:rFonts w:ascii="Times New Roman" w:hAnsi="Times New Roman" w:cs="Times New Roman"/>
          <w:sz w:val="24"/>
          <w:szCs w:val="24"/>
        </w:rPr>
      </w:pPr>
    </w:p>
    <w:p w:rsidR="00E2692C" w:rsidRDefault="00E2692C" w:rsidP="00385C90">
      <w:pPr>
        <w:spacing w:line="480" w:lineRule="auto"/>
        <w:ind w:firstLine="720"/>
        <w:jc w:val="center"/>
        <w:rPr>
          <w:rFonts w:ascii="Times New Roman" w:hAnsi="Times New Roman" w:cs="Times New Roman"/>
          <w:sz w:val="24"/>
          <w:szCs w:val="24"/>
        </w:rPr>
      </w:pPr>
    </w:p>
    <w:p w:rsidR="00E2692C" w:rsidRDefault="00E2692C" w:rsidP="00385C90">
      <w:pPr>
        <w:spacing w:line="480" w:lineRule="auto"/>
        <w:ind w:firstLine="720"/>
        <w:jc w:val="center"/>
        <w:rPr>
          <w:rFonts w:ascii="Times New Roman" w:hAnsi="Times New Roman" w:cs="Times New Roman"/>
          <w:sz w:val="24"/>
          <w:szCs w:val="24"/>
        </w:rPr>
      </w:pPr>
    </w:p>
    <w:p w:rsidR="00E2692C" w:rsidRDefault="00E2692C" w:rsidP="00385C90">
      <w:pPr>
        <w:spacing w:line="480" w:lineRule="auto"/>
        <w:ind w:firstLine="720"/>
        <w:jc w:val="center"/>
        <w:rPr>
          <w:rFonts w:ascii="Times New Roman" w:hAnsi="Times New Roman" w:cs="Times New Roman"/>
          <w:sz w:val="24"/>
          <w:szCs w:val="24"/>
        </w:rPr>
      </w:pPr>
    </w:p>
    <w:p w:rsidR="00E2692C" w:rsidRDefault="00E2692C" w:rsidP="00385C90">
      <w:pPr>
        <w:spacing w:line="480" w:lineRule="auto"/>
        <w:ind w:firstLine="720"/>
        <w:jc w:val="center"/>
        <w:rPr>
          <w:rFonts w:ascii="Times New Roman" w:hAnsi="Times New Roman" w:cs="Times New Roman"/>
          <w:sz w:val="24"/>
          <w:szCs w:val="24"/>
        </w:rPr>
      </w:pPr>
    </w:p>
    <w:p w:rsidR="00E2692C" w:rsidRDefault="00E2692C" w:rsidP="00385C90">
      <w:pPr>
        <w:spacing w:line="480" w:lineRule="auto"/>
        <w:ind w:firstLine="720"/>
        <w:jc w:val="center"/>
        <w:rPr>
          <w:rFonts w:ascii="Times New Roman" w:hAnsi="Times New Roman" w:cs="Times New Roman"/>
          <w:sz w:val="24"/>
          <w:szCs w:val="24"/>
        </w:rPr>
      </w:pPr>
    </w:p>
    <w:p w:rsidR="00EF6EBD" w:rsidRDefault="00EF6EBD" w:rsidP="00385C90">
      <w:pPr>
        <w:spacing w:line="480" w:lineRule="auto"/>
        <w:ind w:firstLine="720"/>
        <w:jc w:val="center"/>
        <w:rPr>
          <w:rFonts w:ascii="Times New Roman" w:hAnsi="Times New Roman" w:cs="Times New Roman"/>
          <w:sz w:val="24"/>
          <w:szCs w:val="24"/>
        </w:rPr>
      </w:pPr>
    </w:p>
    <w:p w:rsidR="00EF6EBD" w:rsidRDefault="00EF6EBD" w:rsidP="00385C90">
      <w:pPr>
        <w:spacing w:line="480" w:lineRule="auto"/>
        <w:ind w:firstLine="720"/>
        <w:jc w:val="center"/>
        <w:rPr>
          <w:rFonts w:ascii="Times New Roman" w:hAnsi="Times New Roman" w:cs="Times New Roman"/>
          <w:sz w:val="24"/>
          <w:szCs w:val="24"/>
        </w:rPr>
      </w:pPr>
    </w:p>
    <w:p w:rsidR="00385C90" w:rsidRPr="00F76D10" w:rsidRDefault="00385C90" w:rsidP="00385C90">
      <w:pPr>
        <w:spacing w:line="480" w:lineRule="auto"/>
        <w:ind w:firstLine="720"/>
        <w:jc w:val="center"/>
        <w:rPr>
          <w:rFonts w:ascii="Times New Roman" w:hAnsi="Times New Roman" w:cs="Times New Roman"/>
          <w:sz w:val="24"/>
          <w:szCs w:val="24"/>
        </w:rPr>
      </w:pPr>
      <w:r w:rsidRPr="00F76D10">
        <w:rPr>
          <w:rFonts w:ascii="Times New Roman" w:hAnsi="Times New Roman" w:cs="Times New Roman"/>
          <w:sz w:val="24"/>
          <w:szCs w:val="24"/>
        </w:rPr>
        <w:t>Abstract</w:t>
      </w:r>
    </w:p>
    <w:p w:rsidR="00385C90" w:rsidRPr="00F76D10" w:rsidRDefault="00385C90" w:rsidP="00385C90">
      <w:pPr>
        <w:spacing w:line="480" w:lineRule="auto"/>
        <w:ind w:firstLine="720"/>
        <w:rPr>
          <w:rFonts w:ascii="Times New Roman" w:hAnsi="Times New Roman" w:cs="Times New Roman"/>
          <w:sz w:val="24"/>
          <w:szCs w:val="24"/>
        </w:rPr>
      </w:pPr>
    </w:p>
    <w:p w:rsidR="00AE1668" w:rsidRDefault="00385C90" w:rsidP="004B2393">
      <w:pPr>
        <w:spacing w:line="480" w:lineRule="auto"/>
        <w:rPr>
          <w:rFonts w:ascii="Times New Roman" w:hAnsi="Times New Roman" w:cs="Times New Roman"/>
          <w:sz w:val="24"/>
          <w:szCs w:val="24"/>
        </w:rPr>
      </w:pPr>
      <w:r w:rsidRPr="00F76D10">
        <w:rPr>
          <w:rFonts w:ascii="Times New Roman" w:hAnsi="Times New Roman" w:cs="Times New Roman"/>
          <w:sz w:val="24"/>
          <w:szCs w:val="24"/>
        </w:rPr>
        <w:t xml:space="preserve">The percentage of Latino English Language Learners (ELLs) has been increasing dramatically during the past ten years. Within the US public school systems, ELLs represent the fastest growing student </w:t>
      </w:r>
      <w:r w:rsidR="00AA1CA9">
        <w:rPr>
          <w:rFonts w:ascii="Times New Roman" w:hAnsi="Times New Roman" w:cs="Times New Roman"/>
          <w:sz w:val="24"/>
          <w:szCs w:val="24"/>
        </w:rPr>
        <w:t>population.</w:t>
      </w:r>
      <w:r w:rsidRPr="00F76D10">
        <w:rPr>
          <w:rFonts w:ascii="Times New Roman" w:hAnsi="Times New Roman" w:cs="Times New Roman"/>
          <w:sz w:val="24"/>
          <w:szCs w:val="24"/>
        </w:rPr>
        <w:t xml:space="preserve"> Unfortunately, these students struggle to master academic content since they attend mostly segregated, under-resourced urban schools that have high concentrations of poverty and tend to have a disproportionally high number of teachers who lack the qualifications they n</w:t>
      </w:r>
      <w:r w:rsidR="00AA1CA9">
        <w:rPr>
          <w:rFonts w:ascii="Times New Roman" w:hAnsi="Times New Roman" w:cs="Times New Roman"/>
          <w:sz w:val="24"/>
          <w:szCs w:val="24"/>
        </w:rPr>
        <w:t>eed for quality instruction</w:t>
      </w:r>
      <w:r w:rsidRPr="00F76D10">
        <w:rPr>
          <w:rFonts w:ascii="Times New Roman" w:hAnsi="Times New Roman" w:cs="Times New Roman"/>
          <w:sz w:val="24"/>
          <w:szCs w:val="24"/>
        </w:rPr>
        <w:t>. A wide amount of existing research on ELLs is v</w:t>
      </w:r>
      <w:r w:rsidR="00E774E2">
        <w:rPr>
          <w:rFonts w:ascii="Times New Roman" w:hAnsi="Times New Roman" w:cs="Times New Roman"/>
          <w:sz w:val="24"/>
          <w:szCs w:val="24"/>
        </w:rPr>
        <w:t>iewed through the lens</w:t>
      </w:r>
      <w:r w:rsidR="00AA1CA9">
        <w:rPr>
          <w:rFonts w:ascii="Times New Roman" w:hAnsi="Times New Roman" w:cs="Times New Roman"/>
          <w:sz w:val="24"/>
          <w:szCs w:val="24"/>
        </w:rPr>
        <w:t xml:space="preserve"> of this above mentioned </w:t>
      </w:r>
      <w:r w:rsidRPr="00F76D10">
        <w:rPr>
          <w:rFonts w:ascii="Times New Roman" w:hAnsi="Times New Roman" w:cs="Times New Roman"/>
          <w:sz w:val="24"/>
          <w:szCs w:val="24"/>
        </w:rPr>
        <w:t>deficit model, but not too much attention has been paid to the “resil</w:t>
      </w:r>
      <w:r w:rsidR="003868E1">
        <w:rPr>
          <w:rFonts w:ascii="Times New Roman" w:hAnsi="Times New Roman" w:cs="Times New Roman"/>
          <w:sz w:val="24"/>
          <w:szCs w:val="24"/>
        </w:rPr>
        <w:t>iency model” and the Latino ELL</w:t>
      </w:r>
      <w:r w:rsidRPr="00F76D10">
        <w:rPr>
          <w:rFonts w:ascii="Times New Roman" w:hAnsi="Times New Roman" w:cs="Times New Roman"/>
          <w:sz w:val="24"/>
          <w:szCs w:val="24"/>
        </w:rPr>
        <w:t xml:space="preserve"> students who sha</w:t>
      </w:r>
      <w:r w:rsidR="00A17C6D">
        <w:rPr>
          <w:rFonts w:ascii="Times New Roman" w:hAnsi="Times New Roman" w:cs="Times New Roman"/>
          <w:sz w:val="24"/>
          <w:szCs w:val="24"/>
        </w:rPr>
        <w:t>re a wide range of risk factors</w:t>
      </w:r>
      <w:r w:rsidRPr="00F76D10">
        <w:rPr>
          <w:rFonts w:ascii="Times New Roman" w:hAnsi="Times New Roman" w:cs="Times New Roman"/>
          <w:sz w:val="24"/>
          <w:szCs w:val="24"/>
        </w:rPr>
        <w:t xml:space="preserve"> but yet manage to perform exceptionally well in the classroom. This </w:t>
      </w:r>
      <w:r w:rsidR="00A17C6D">
        <w:rPr>
          <w:rFonts w:ascii="Times New Roman" w:hAnsi="Times New Roman" w:cs="Times New Roman"/>
          <w:sz w:val="24"/>
          <w:szCs w:val="24"/>
        </w:rPr>
        <w:t xml:space="preserve">review </w:t>
      </w:r>
      <w:r w:rsidR="00361046">
        <w:rPr>
          <w:rFonts w:ascii="Times New Roman" w:hAnsi="Times New Roman" w:cs="Times New Roman"/>
          <w:sz w:val="24"/>
          <w:szCs w:val="24"/>
        </w:rPr>
        <w:t xml:space="preserve">of research </w:t>
      </w:r>
      <w:r w:rsidR="00A17C6D">
        <w:rPr>
          <w:rFonts w:ascii="Times New Roman" w:hAnsi="Times New Roman" w:cs="Times New Roman"/>
          <w:sz w:val="24"/>
          <w:szCs w:val="24"/>
        </w:rPr>
        <w:t xml:space="preserve">article will </w:t>
      </w:r>
      <w:r w:rsidR="008B66F5">
        <w:rPr>
          <w:rFonts w:ascii="Times New Roman" w:hAnsi="Times New Roman" w:cs="Times New Roman"/>
          <w:sz w:val="24"/>
          <w:szCs w:val="24"/>
        </w:rPr>
        <w:t>describe research that illuminates on the many causes of the achievement gap that exists between Latino E</w:t>
      </w:r>
      <w:r w:rsidR="00F237E4">
        <w:rPr>
          <w:rFonts w:ascii="Times New Roman" w:hAnsi="Times New Roman" w:cs="Times New Roman"/>
          <w:sz w:val="24"/>
          <w:szCs w:val="24"/>
        </w:rPr>
        <w:t xml:space="preserve">LLs and native English speakers but </w:t>
      </w:r>
      <w:r w:rsidR="00380229">
        <w:rPr>
          <w:rFonts w:ascii="Times New Roman" w:hAnsi="Times New Roman" w:cs="Times New Roman"/>
          <w:sz w:val="24"/>
          <w:szCs w:val="24"/>
        </w:rPr>
        <w:t>will also</w:t>
      </w:r>
      <w:r w:rsidR="00923980">
        <w:rPr>
          <w:rFonts w:ascii="Times New Roman" w:hAnsi="Times New Roman" w:cs="Times New Roman"/>
          <w:sz w:val="24"/>
          <w:szCs w:val="24"/>
        </w:rPr>
        <w:t xml:space="preserve"> identify existing </w:t>
      </w:r>
      <w:r w:rsidR="003868E1">
        <w:rPr>
          <w:rFonts w:ascii="Times New Roman" w:hAnsi="Times New Roman" w:cs="Times New Roman"/>
          <w:sz w:val="24"/>
          <w:szCs w:val="24"/>
        </w:rPr>
        <w:t>academic resiliency</w:t>
      </w:r>
      <w:r w:rsidRPr="00F76D10">
        <w:rPr>
          <w:rFonts w:ascii="Times New Roman" w:hAnsi="Times New Roman" w:cs="Times New Roman"/>
          <w:sz w:val="24"/>
          <w:szCs w:val="24"/>
        </w:rPr>
        <w:t xml:space="preserve"> </w:t>
      </w:r>
      <w:r w:rsidR="00923980">
        <w:rPr>
          <w:rFonts w:ascii="Times New Roman" w:hAnsi="Times New Roman" w:cs="Times New Roman"/>
          <w:sz w:val="24"/>
          <w:szCs w:val="24"/>
        </w:rPr>
        <w:t>research in the context of the ELL population</w:t>
      </w:r>
      <w:r w:rsidR="00F237E4">
        <w:rPr>
          <w:rFonts w:ascii="Times New Roman" w:hAnsi="Times New Roman" w:cs="Times New Roman"/>
          <w:sz w:val="24"/>
          <w:szCs w:val="24"/>
        </w:rPr>
        <w:t xml:space="preserve">. </w:t>
      </w:r>
      <w:r w:rsidR="00E774E2">
        <w:rPr>
          <w:rFonts w:ascii="Times New Roman" w:hAnsi="Times New Roman" w:cs="Times New Roman"/>
          <w:sz w:val="24"/>
          <w:szCs w:val="24"/>
        </w:rPr>
        <w:t>Research findings on the enhancement of academic resiliency of ELLs include</w:t>
      </w:r>
      <w:r w:rsidR="00F237E4">
        <w:rPr>
          <w:rFonts w:ascii="Times New Roman" w:hAnsi="Times New Roman" w:cs="Times New Roman"/>
          <w:sz w:val="24"/>
          <w:szCs w:val="24"/>
        </w:rPr>
        <w:t xml:space="preserve"> several school </w:t>
      </w:r>
      <w:r w:rsidR="00923980">
        <w:rPr>
          <w:rFonts w:ascii="Times New Roman" w:hAnsi="Times New Roman" w:cs="Times New Roman"/>
          <w:sz w:val="24"/>
          <w:szCs w:val="24"/>
        </w:rPr>
        <w:t>related factors like teacher</w:t>
      </w:r>
      <w:r w:rsidR="00F237E4">
        <w:rPr>
          <w:rFonts w:ascii="Times New Roman" w:hAnsi="Times New Roman" w:cs="Times New Roman"/>
          <w:sz w:val="24"/>
          <w:szCs w:val="24"/>
        </w:rPr>
        <w:t xml:space="preserve"> </w:t>
      </w:r>
      <w:r w:rsidR="00923980">
        <w:rPr>
          <w:rFonts w:ascii="Times New Roman" w:hAnsi="Times New Roman" w:cs="Times New Roman"/>
          <w:sz w:val="24"/>
          <w:szCs w:val="24"/>
        </w:rPr>
        <w:t>support, counseling, family support</w:t>
      </w:r>
      <w:r w:rsidR="00F237E4">
        <w:rPr>
          <w:rFonts w:ascii="Times New Roman" w:hAnsi="Times New Roman" w:cs="Times New Roman"/>
          <w:sz w:val="24"/>
          <w:szCs w:val="24"/>
        </w:rPr>
        <w:t>, motivation and a s</w:t>
      </w:r>
      <w:r w:rsidR="006D456A">
        <w:rPr>
          <w:rFonts w:ascii="Times New Roman" w:hAnsi="Times New Roman" w:cs="Times New Roman"/>
          <w:sz w:val="24"/>
          <w:szCs w:val="24"/>
        </w:rPr>
        <w:t>t</w:t>
      </w:r>
      <w:r w:rsidR="00F237E4">
        <w:rPr>
          <w:rFonts w:ascii="Times New Roman" w:hAnsi="Times New Roman" w:cs="Times New Roman"/>
          <w:sz w:val="24"/>
          <w:szCs w:val="24"/>
        </w:rPr>
        <w:t>r</w:t>
      </w:r>
      <w:r w:rsidR="006D456A">
        <w:rPr>
          <w:rFonts w:ascii="Times New Roman" w:hAnsi="Times New Roman" w:cs="Times New Roman"/>
          <w:sz w:val="24"/>
          <w:szCs w:val="24"/>
        </w:rPr>
        <w:t>ong bicultural identity</w:t>
      </w:r>
      <w:r w:rsidR="00F237E4">
        <w:rPr>
          <w:rFonts w:ascii="Times New Roman" w:hAnsi="Times New Roman" w:cs="Times New Roman"/>
          <w:sz w:val="24"/>
          <w:szCs w:val="24"/>
        </w:rPr>
        <w:t xml:space="preserve">. These school related factors can play a major role on improving and even maximizing the academic success of </w:t>
      </w:r>
      <w:r w:rsidR="00E774E2">
        <w:rPr>
          <w:rFonts w:ascii="Times New Roman" w:hAnsi="Times New Roman" w:cs="Times New Roman"/>
          <w:sz w:val="24"/>
          <w:szCs w:val="24"/>
        </w:rPr>
        <w:t>ELL students</w:t>
      </w:r>
      <w:r w:rsidR="00F237E4">
        <w:rPr>
          <w:rFonts w:ascii="Times New Roman" w:hAnsi="Times New Roman" w:cs="Times New Roman"/>
          <w:sz w:val="24"/>
          <w:szCs w:val="24"/>
        </w:rPr>
        <w:t xml:space="preserve"> in the public school setting</w:t>
      </w:r>
      <w:r w:rsidR="006D456A">
        <w:rPr>
          <w:rFonts w:ascii="Times New Roman" w:hAnsi="Times New Roman" w:cs="Times New Roman"/>
          <w:sz w:val="24"/>
          <w:szCs w:val="24"/>
        </w:rPr>
        <w:t>.</w:t>
      </w:r>
      <w:r w:rsidR="00AA1CA9">
        <w:rPr>
          <w:rFonts w:ascii="Times New Roman" w:hAnsi="Times New Roman" w:cs="Times New Roman"/>
          <w:sz w:val="24"/>
          <w:szCs w:val="24"/>
        </w:rPr>
        <w:t xml:space="preserve">  </w:t>
      </w:r>
      <w:r w:rsidR="008B66F5">
        <w:rPr>
          <w:rFonts w:ascii="Times New Roman" w:hAnsi="Times New Roman" w:cs="Times New Roman"/>
          <w:sz w:val="24"/>
          <w:szCs w:val="24"/>
        </w:rPr>
        <w:t xml:space="preserve">This </w:t>
      </w:r>
      <w:r w:rsidR="006D456A">
        <w:rPr>
          <w:rFonts w:ascii="Times New Roman" w:hAnsi="Times New Roman" w:cs="Times New Roman"/>
          <w:sz w:val="24"/>
          <w:szCs w:val="24"/>
        </w:rPr>
        <w:t xml:space="preserve">review article will also mention </w:t>
      </w:r>
      <w:r w:rsidR="00361046">
        <w:rPr>
          <w:rFonts w:ascii="Times New Roman" w:hAnsi="Times New Roman" w:cs="Times New Roman"/>
          <w:sz w:val="24"/>
          <w:szCs w:val="24"/>
        </w:rPr>
        <w:t xml:space="preserve">literature on </w:t>
      </w:r>
      <w:r w:rsidR="00A17C6D">
        <w:rPr>
          <w:rFonts w:ascii="Times New Roman" w:hAnsi="Times New Roman" w:cs="Times New Roman"/>
          <w:sz w:val="24"/>
          <w:szCs w:val="24"/>
        </w:rPr>
        <w:t xml:space="preserve">the </w:t>
      </w:r>
      <w:r w:rsidR="00F237E4">
        <w:rPr>
          <w:rFonts w:ascii="Times New Roman" w:hAnsi="Times New Roman" w:cs="Times New Roman"/>
          <w:sz w:val="24"/>
          <w:szCs w:val="24"/>
        </w:rPr>
        <w:t xml:space="preserve">role that school climate, in itself, </w:t>
      </w:r>
      <w:r w:rsidR="00A17C6D">
        <w:rPr>
          <w:rFonts w:ascii="Times New Roman" w:hAnsi="Times New Roman" w:cs="Times New Roman"/>
          <w:sz w:val="24"/>
          <w:szCs w:val="24"/>
        </w:rPr>
        <w:t>plays in fostering the</w:t>
      </w:r>
      <w:r w:rsidR="006D456A">
        <w:rPr>
          <w:rFonts w:ascii="Times New Roman" w:hAnsi="Times New Roman" w:cs="Times New Roman"/>
          <w:sz w:val="24"/>
          <w:szCs w:val="24"/>
        </w:rPr>
        <w:t xml:space="preserve"> academic resiliency of ELLs and will argue that a positive school climate can promote </w:t>
      </w:r>
      <w:r w:rsidRPr="00F76D10">
        <w:rPr>
          <w:rFonts w:ascii="Times New Roman" w:hAnsi="Times New Roman" w:cs="Times New Roman"/>
          <w:sz w:val="24"/>
          <w:szCs w:val="24"/>
        </w:rPr>
        <w:t>the social, psychological, and academ</w:t>
      </w:r>
      <w:r w:rsidR="00A17C6D">
        <w:rPr>
          <w:rFonts w:ascii="Times New Roman" w:hAnsi="Times New Roman" w:cs="Times New Roman"/>
          <w:sz w:val="24"/>
          <w:szCs w:val="24"/>
        </w:rPr>
        <w:t xml:space="preserve">ic well being of </w:t>
      </w:r>
      <w:r w:rsidR="00A17C6D">
        <w:rPr>
          <w:rFonts w:ascii="Times New Roman" w:hAnsi="Times New Roman" w:cs="Times New Roman"/>
          <w:sz w:val="24"/>
          <w:szCs w:val="24"/>
        </w:rPr>
        <w:lastRenderedPageBreak/>
        <w:t>the</w:t>
      </w:r>
      <w:r w:rsidRPr="00F76D10">
        <w:rPr>
          <w:rFonts w:ascii="Times New Roman" w:hAnsi="Times New Roman" w:cs="Times New Roman"/>
          <w:sz w:val="24"/>
          <w:szCs w:val="24"/>
        </w:rPr>
        <w:t xml:space="preserve"> E</w:t>
      </w:r>
      <w:r w:rsidR="006D456A">
        <w:rPr>
          <w:rFonts w:ascii="Times New Roman" w:hAnsi="Times New Roman" w:cs="Times New Roman"/>
          <w:sz w:val="24"/>
          <w:szCs w:val="24"/>
        </w:rPr>
        <w:t xml:space="preserve">LL population by </w:t>
      </w:r>
      <w:r w:rsidRPr="00F76D10">
        <w:rPr>
          <w:rFonts w:ascii="Times New Roman" w:hAnsi="Times New Roman" w:cs="Times New Roman"/>
          <w:sz w:val="24"/>
          <w:szCs w:val="24"/>
        </w:rPr>
        <w:t>creating</w:t>
      </w:r>
      <w:r w:rsidR="00AE1668">
        <w:rPr>
          <w:rFonts w:ascii="Times New Roman" w:hAnsi="Times New Roman" w:cs="Times New Roman"/>
          <w:sz w:val="24"/>
          <w:szCs w:val="24"/>
        </w:rPr>
        <w:t xml:space="preserve"> </w:t>
      </w:r>
      <w:r w:rsidR="00F237E4">
        <w:rPr>
          <w:rFonts w:ascii="Times New Roman" w:hAnsi="Times New Roman" w:cs="Times New Roman"/>
          <w:sz w:val="24"/>
          <w:szCs w:val="24"/>
        </w:rPr>
        <w:t xml:space="preserve">the </w:t>
      </w:r>
      <w:r w:rsidRPr="00F76D10">
        <w:rPr>
          <w:rFonts w:ascii="Times New Roman" w:hAnsi="Times New Roman" w:cs="Times New Roman"/>
          <w:sz w:val="24"/>
          <w:szCs w:val="24"/>
        </w:rPr>
        <w:t xml:space="preserve">resiliency protective factors that can be used against the </w:t>
      </w:r>
      <w:r w:rsidR="00AE1668">
        <w:rPr>
          <w:rFonts w:ascii="Times New Roman" w:hAnsi="Times New Roman" w:cs="Times New Roman"/>
          <w:sz w:val="24"/>
          <w:szCs w:val="24"/>
        </w:rPr>
        <w:t xml:space="preserve">wide </w:t>
      </w:r>
      <w:r w:rsidR="00361046">
        <w:rPr>
          <w:rFonts w:ascii="Times New Roman" w:hAnsi="Times New Roman" w:cs="Times New Roman"/>
          <w:sz w:val="24"/>
          <w:szCs w:val="24"/>
        </w:rPr>
        <w:t xml:space="preserve">range of risk factors these students </w:t>
      </w:r>
      <w:r w:rsidR="00AE1668">
        <w:rPr>
          <w:rFonts w:ascii="Times New Roman" w:hAnsi="Times New Roman" w:cs="Times New Roman"/>
          <w:sz w:val="24"/>
          <w:szCs w:val="24"/>
        </w:rPr>
        <w:t>face</w:t>
      </w:r>
      <w:r w:rsidRPr="00F76D10">
        <w:rPr>
          <w:rFonts w:ascii="Times New Roman" w:hAnsi="Times New Roman" w:cs="Times New Roman"/>
          <w:sz w:val="24"/>
          <w:szCs w:val="24"/>
        </w:rPr>
        <w:t xml:space="preserve">. </w:t>
      </w:r>
      <w:r w:rsidR="00380229">
        <w:rPr>
          <w:rFonts w:ascii="Times New Roman" w:hAnsi="Times New Roman" w:cs="Times New Roman"/>
          <w:sz w:val="24"/>
          <w:szCs w:val="24"/>
        </w:rPr>
        <w:t xml:space="preserve">The </w:t>
      </w:r>
      <w:r w:rsidR="006D456A">
        <w:rPr>
          <w:rFonts w:ascii="Times New Roman" w:hAnsi="Times New Roman" w:cs="Times New Roman"/>
          <w:sz w:val="24"/>
          <w:szCs w:val="24"/>
        </w:rPr>
        <w:t xml:space="preserve">review </w:t>
      </w:r>
      <w:r w:rsidR="00380229">
        <w:rPr>
          <w:rFonts w:ascii="Times New Roman" w:hAnsi="Times New Roman" w:cs="Times New Roman"/>
          <w:sz w:val="24"/>
          <w:szCs w:val="24"/>
        </w:rPr>
        <w:t>article will ultimately argue that schools can equip themselves with the necessary tools that create</w:t>
      </w:r>
      <w:r w:rsidR="00366F79">
        <w:rPr>
          <w:rFonts w:ascii="Times New Roman" w:hAnsi="Times New Roman" w:cs="Times New Roman"/>
          <w:sz w:val="24"/>
          <w:szCs w:val="24"/>
        </w:rPr>
        <w:t xml:space="preserve"> the resiliency enhancement of </w:t>
      </w:r>
      <w:r w:rsidR="00380229">
        <w:rPr>
          <w:rFonts w:ascii="Times New Roman" w:hAnsi="Times New Roman" w:cs="Times New Roman"/>
          <w:sz w:val="24"/>
          <w:szCs w:val="24"/>
        </w:rPr>
        <w:t>the Latino ELL pop</w:t>
      </w:r>
      <w:r w:rsidR="00E72E67">
        <w:rPr>
          <w:rFonts w:ascii="Times New Roman" w:hAnsi="Times New Roman" w:cs="Times New Roman"/>
          <w:sz w:val="24"/>
          <w:szCs w:val="24"/>
        </w:rPr>
        <w:t xml:space="preserve">ulation. </w:t>
      </w:r>
    </w:p>
    <w:p w:rsidR="0015504E" w:rsidRDefault="0015504E" w:rsidP="004B2393">
      <w:pPr>
        <w:spacing w:line="480" w:lineRule="auto"/>
        <w:rPr>
          <w:rFonts w:ascii="Times New Roman" w:hAnsi="Times New Roman" w:cs="Times New Roman"/>
          <w:sz w:val="24"/>
          <w:szCs w:val="24"/>
        </w:rPr>
      </w:pPr>
      <w:r>
        <w:rPr>
          <w:rFonts w:ascii="Times New Roman" w:hAnsi="Times New Roman" w:cs="Times New Roman"/>
          <w:sz w:val="24"/>
          <w:szCs w:val="24"/>
        </w:rPr>
        <w:t>Keywords: academic</w:t>
      </w:r>
      <w:r w:rsidR="00202AED">
        <w:rPr>
          <w:rFonts w:ascii="Times New Roman" w:hAnsi="Times New Roman" w:cs="Times New Roman"/>
          <w:sz w:val="24"/>
          <w:szCs w:val="24"/>
        </w:rPr>
        <w:t xml:space="preserve"> resiliency,</w:t>
      </w:r>
      <w:r w:rsidR="00A90BA8">
        <w:rPr>
          <w:rFonts w:ascii="Times New Roman" w:hAnsi="Times New Roman" w:cs="Times New Roman"/>
          <w:sz w:val="24"/>
          <w:szCs w:val="24"/>
        </w:rPr>
        <w:t xml:space="preserve"> </w:t>
      </w:r>
      <w:r>
        <w:rPr>
          <w:rFonts w:ascii="Times New Roman" w:hAnsi="Times New Roman" w:cs="Times New Roman"/>
          <w:sz w:val="24"/>
          <w:szCs w:val="24"/>
        </w:rPr>
        <w:t xml:space="preserve">ELLs, </w:t>
      </w:r>
      <w:r w:rsidR="00A90BA8">
        <w:rPr>
          <w:rFonts w:ascii="Times New Roman" w:hAnsi="Times New Roman" w:cs="Times New Roman"/>
          <w:sz w:val="24"/>
          <w:szCs w:val="24"/>
        </w:rPr>
        <w:t>school climate</w:t>
      </w:r>
      <w:r w:rsidR="00202AED">
        <w:rPr>
          <w:rFonts w:ascii="Times New Roman" w:hAnsi="Times New Roman" w:cs="Times New Roman"/>
          <w:sz w:val="24"/>
          <w:szCs w:val="24"/>
        </w:rPr>
        <w:t>, cultural pluralism</w:t>
      </w:r>
    </w:p>
    <w:p w:rsidR="00A90BA8" w:rsidRDefault="00A90BA8" w:rsidP="004B2393">
      <w:pPr>
        <w:spacing w:line="480" w:lineRule="auto"/>
        <w:rPr>
          <w:rFonts w:ascii="Times New Roman" w:hAnsi="Times New Roman" w:cs="Times New Roman"/>
          <w:sz w:val="24"/>
          <w:szCs w:val="24"/>
        </w:rPr>
      </w:pPr>
    </w:p>
    <w:p w:rsidR="00A90BA8" w:rsidRDefault="00A90BA8" w:rsidP="004B2393">
      <w:pPr>
        <w:spacing w:line="480" w:lineRule="auto"/>
        <w:rPr>
          <w:rFonts w:ascii="Times New Roman" w:hAnsi="Times New Roman" w:cs="Times New Roman"/>
          <w:sz w:val="24"/>
          <w:szCs w:val="24"/>
        </w:rPr>
      </w:pPr>
    </w:p>
    <w:p w:rsidR="00A90BA8" w:rsidRPr="00F76D10" w:rsidRDefault="00A90BA8" w:rsidP="004B2393">
      <w:pPr>
        <w:spacing w:line="480" w:lineRule="auto"/>
        <w:rPr>
          <w:rFonts w:ascii="Times New Roman" w:hAnsi="Times New Roman" w:cs="Times New Roman"/>
          <w:sz w:val="24"/>
          <w:szCs w:val="24"/>
        </w:rPr>
      </w:pPr>
    </w:p>
    <w:p w:rsidR="00A90BA8" w:rsidRDefault="00A90BA8" w:rsidP="00A90BA8">
      <w:pPr>
        <w:spacing w:line="480" w:lineRule="auto"/>
        <w:ind w:firstLine="720"/>
        <w:jc w:val="center"/>
        <w:rPr>
          <w:rFonts w:ascii="Times New Roman" w:hAnsi="Times New Roman" w:cs="Times New Roman"/>
          <w:sz w:val="24"/>
          <w:szCs w:val="24"/>
        </w:rPr>
      </w:pPr>
    </w:p>
    <w:p w:rsidR="00A90BA8" w:rsidRDefault="00A90BA8" w:rsidP="00A90BA8">
      <w:pPr>
        <w:spacing w:line="480" w:lineRule="auto"/>
        <w:ind w:firstLine="720"/>
        <w:jc w:val="center"/>
        <w:rPr>
          <w:rFonts w:ascii="Times New Roman" w:hAnsi="Times New Roman" w:cs="Times New Roman"/>
          <w:sz w:val="24"/>
          <w:szCs w:val="24"/>
        </w:rPr>
      </w:pPr>
    </w:p>
    <w:p w:rsidR="00A90BA8" w:rsidRDefault="00A90BA8" w:rsidP="00A90BA8">
      <w:pPr>
        <w:spacing w:line="480" w:lineRule="auto"/>
        <w:ind w:firstLine="720"/>
        <w:jc w:val="center"/>
        <w:rPr>
          <w:rFonts w:ascii="Times New Roman" w:hAnsi="Times New Roman" w:cs="Times New Roman"/>
          <w:sz w:val="24"/>
          <w:szCs w:val="24"/>
        </w:rPr>
      </w:pPr>
    </w:p>
    <w:p w:rsidR="00A90BA8" w:rsidRDefault="00A90BA8" w:rsidP="00A90BA8">
      <w:pPr>
        <w:spacing w:line="480" w:lineRule="auto"/>
        <w:ind w:firstLine="720"/>
        <w:jc w:val="center"/>
        <w:rPr>
          <w:rFonts w:ascii="Times New Roman" w:hAnsi="Times New Roman" w:cs="Times New Roman"/>
          <w:sz w:val="24"/>
          <w:szCs w:val="24"/>
        </w:rPr>
      </w:pPr>
    </w:p>
    <w:p w:rsidR="00A90BA8" w:rsidRDefault="00A90BA8" w:rsidP="00A90BA8">
      <w:pPr>
        <w:spacing w:line="480" w:lineRule="auto"/>
        <w:ind w:firstLine="720"/>
        <w:jc w:val="center"/>
        <w:rPr>
          <w:rFonts w:ascii="Times New Roman" w:hAnsi="Times New Roman" w:cs="Times New Roman"/>
          <w:sz w:val="24"/>
          <w:szCs w:val="24"/>
        </w:rPr>
      </w:pPr>
    </w:p>
    <w:p w:rsidR="00A90BA8" w:rsidRDefault="00A90BA8" w:rsidP="00A90BA8">
      <w:pPr>
        <w:spacing w:line="480" w:lineRule="auto"/>
        <w:ind w:firstLine="720"/>
        <w:jc w:val="center"/>
        <w:rPr>
          <w:rFonts w:ascii="Times New Roman" w:hAnsi="Times New Roman" w:cs="Times New Roman"/>
          <w:sz w:val="24"/>
          <w:szCs w:val="24"/>
        </w:rPr>
      </w:pPr>
    </w:p>
    <w:p w:rsidR="00A90BA8" w:rsidRDefault="00A90BA8" w:rsidP="00A90BA8">
      <w:pPr>
        <w:spacing w:line="480" w:lineRule="auto"/>
        <w:ind w:firstLine="720"/>
        <w:jc w:val="center"/>
        <w:rPr>
          <w:rFonts w:ascii="Times New Roman" w:hAnsi="Times New Roman" w:cs="Times New Roman"/>
          <w:sz w:val="24"/>
          <w:szCs w:val="24"/>
        </w:rPr>
      </w:pPr>
    </w:p>
    <w:p w:rsidR="00A90BA8" w:rsidRDefault="00A90BA8" w:rsidP="00A90BA8">
      <w:pPr>
        <w:spacing w:line="480" w:lineRule="auto"/>
        <w:ind w:firstLine="720"/>
        <w:jc w:val="center"/>
        <w:rPr>
          <w:rFonts w:ascii="Times New Roman" w:hAnsi="Times New Roman" w:cs="Times New Roman"/>
          <w:sz w:val="24"/>
          <w:szCs w:val="24"/>
        </w:rPr>
      </w:pPr>
    </w:p>
    <w:p w:rsidR="00A90BA8" w:rsidRDefault="00A90BA8" w:rsidP="00A90BA8">
      <w:pPr>
        <w:spacing w:line="480" w:lineRule="auto"/>
        <w:ind w:firstLine="720"/>
        <w:jc w:val="center"/>
        <w:rPr>
          <w:rFonts w:ascii="Times New Roman" w:hAnsi="Times New Roman" w:cs="Times New Roman"/>
          <w:sz w:val="24"/>
          <w:szCs w:val="24"/>
        </w:rPr>
      </w:pPr>
    </w:p>
    <w:p w:rsidR="00A90BA8" w:rsidRPr="00A90BA8" w:rsidRDefault="00A90BA8" w:rsidP="00A90BA8">
      <w:pPr>
        <w:spacing w:line="480" w:lineRule="auto"/>
        <w:ind w:firstLine="720"/>
        <w:jc w:val="center"/>
        <w:rPr>
          <w:rFonts w:ascii="Times New Roman" w:hAnsi="Times New Roman" w:cs="Times New Roman"/>
          <w:sz w:val="24"/>
          <w:szCs w:val="24"/>
        </w:rPr>
      </w:pPr>
      <w:r w:rsidRPr="00A90BA8">
        <w:rPr>
          <w:rFonts w:ascii="Times New Roman" w:hAnsi="Times New Roman" w:cs="Times New Roman"/>
          <w:sz w:val="24"/>
          <w:szCs w:val="24"/>
        </w:rPr>
        <w:lastRenderedPageBreak/>
        <w:t xml:space="preserve">Helping Schools Enhance Academic Resilience of Latino English Language Learners: A Review of Research </w:t>
      </w:r>
    </w:p>
    <w:p w:rsidR="00A90BA8" w:rsidRDefault="00A90BA8" w:rsidP="00A90BA8">
      <w:pPr>
        <w:spacing w:line="240" w:lineRule="auto"/>
        <w:jc w:val="center"/>
        <w:rPr>
          <w:rFonts w:ascii="Times New Roman" w:hAnsi="Times New Roman" w:cs="Times New Roman"/>
          <w:sz w:val="24"/>
          <w:szCs w:val="24"/>
        </w:rPr>
      </w:pPr>
    </w:p>
    <w:p w:rsidR="00385C90" w:rsidRPr="00A90BA8" w:rsidRDefault="00385C90" w:rsidP="00A90BA8">
      <w:pPr>
        <w:spacing w:line="240" w:lineRule="auto"/>
        <w:jc w:val="center"/>
        <w:rPr>
          <w:rFonts w:ascii="Times New Roman" w:hAnsi="Times New Roman" w:cs="Times New Roman"/>
          <w:b/>
          <w:sz w:val="24"/>
          <w:szCs w:val="24"/>
        </w:rPr>
      </w:pPr>
      <w:r w:rsidRPr="00A90BA8">
        <w:rPr>
          <w:rFonts w:ascii="Times New Roman" w:hAnsi="Times New Roman" w:cs="Times New Roman"/>
          <w:b/>
          <w:sz w:val="24"/>
          <w:szCs w:val="24"/>
        </w:rPr>
        <w:t xml:space="preserve">A Brief Personal </w:t>
      </w:r>
      <w:r w:rsidR="006D456A" w:rsidRPr="00A90BA8">
        <w:rPr>
          <w:rFonts w:ascii="Times New Roman" w:hAnsi="Times New Roman" w:cs="Times New Roman"/>
          <w:b/>
          <w:sz w:val="24"/>
          <w:szCs w:val="24"/>
        </w:rPr>
        <w:t xml:space="preserve">Experience </w:t>
      </w:r>
      <w:r w:rsidR="008A29B7" w:rsidRPr="00A90BA8">
        <w:rPr>
          <w:rFonts w:ascii="Times New Roman" w:hAnsi="Times New Roman" w:cs="Times New Roman"/>
          <w:b/>
          <w:sz w:val="24"/>
          <w:szCs w:val="24"/>
        </w:rPr>
        <w:t xml:space="preserve">and Memory </w:t>
      </w:r>
      <w:r w:rsidR="006D456A" w:rsidRPr="00A90BA8">
        <w:rPr>
          <w:rFonts w:ascii="Times New Roman" w:hAnsi="Times New Roman" w:cs="Times New Roman"/>
          <w:b/>
          <w:sz w:val="24"/>
          <w:szCs w:val="24"/>
        </w:rPr>
        <w:t>on What It</w:t>
      </w:r>
      <w:r w:rsidR="008A29B7" w:rsidRPr="00A90BA8">
        <w:rPr>
          <w:rFonts w:ascii="Times New Roman" w:hAnsi="Times New Roman" w:cs="Times New Roman"/>
          <w:b/>
          <w:sz w:val="24"/>
          <w:szCs w:val="24"/>
        </w:rPr>
        <w:t xml:space="preserve"> </w:t>
      </w:r>
      <w:r w:rsidR="006D456A" w:rsidRPr="00A90BA8">
        <w:rPr>
          <w:rFonts w:ascii="Times New Roman" w:hAnsi="Times New Roman" w:cs="Times New Roman"/>
          <w:b/>
          <w:sz w:val="24"/>
          <w:szCs w:val="24"/>
        </w:rPr>
        <w:t>Feel</w:t>
      </w:r>
      <w:r w:rsidR="008A29B7" w:rsidRPr="00A90BA8">
        <w:rPr>
          <w:rFonts w:ascii="Times New Roman" w:hAnsi="Times New Roman" w:cs="Times New Roman"/>
          <w:b/>
          <w:sz w:val="24"/>
          <w:szCs w:val="24"/>
        </w:rPr>
        <w:t>s</w:t>
      </w:r>
      <w:r w:rsidR="006D456A" w:rsidRPr="00A90BA8">
        <w:rPr>
          <w:rFonts w:ascii="Times New Roman" w:hAnsi="Times New Roman" w:cs="Times New Roman"/>
          <w:b/>
          <w:sz w:val="24"/>
          <w:szCs w:val="24"/>
        </w:rPr>
        <w:t xml:space="preserve"> </w:t>
      </w:r>
      <w:r w:rsidR="00E774E2" w:rsidRPr="00A90BA8">
        <w:rPr>
          <w:rFonts w:ascii="Times New Roman" w:hAnsi="Times New Roman" w:cs="Times New Roman"/>
          <w:b/>
          <w:sz w:val="24"/>
          <w:szCs w:val="24"/>
        </w:rPr>
        <w:t>like to be a Latina English Language Learner in the</w:t>
      </w:r>
      <w:r w:rsidRPr="00A90BA8">
        <w:rPr>
          <w:rFonts w:ascii="Times New Roman" w:hAnsi="Times New Roman" w:cs="Times New Roman"/>
          <w:b/>
          <w:sz w:val="24"/>
          <w:szCs w:val="24"/>
        </w:rPr>
        <w:t xml:space="preserve"> United States</w:t>
      </w:r>
    </w:p>
    <w:p w:rsidR="002F3D95" w:rsidRPr="00F76D10" w:rsidRDefault="002F3D95" w:rsidP="00EC090C">
      <w:pPr>
        <w:spacing w:line="480" w:lineRule="auto"/>
        <w:ind w:firstLine="720"/>
        <w:rPr>
          <w:rFonts w:ascii="Times New Roman" w:hAnsi="Times New Roman" w:cs="Times New Roman"/>
          <w:sz w:val="24"/>
          <w:szCs w:val="24"/>
        </w:rPr>
      </w:pPr>
    </w:p>
    <w:p w:rsidR="00EC090C" w:rsidRPr="00F76D10" w:rsidRDefault="00EC090C" w:rsidP="00385C90">
      <w:pPr>
        <w:spacing w:line="480" w:lineRule="auto"/>
        <w:ind w:firstLine="360"/>
        <w:rPr>
          <w:rFonts w:ascii="Times New Roman" w:hAnsi="Times New Roman" w:cs="Times New Roman"/>
          <w:sz w:val="24"/>
          <w:szCs w:val="24"/>
        </w:rPr>
      </w:pPr>
      <w:r w:rsidRPr="00F76D10">
        <w:rPr>
          <w:rFonts w:ascii="Times New Roman" w:hAnsi="Times New Roman" w:cs="Times New Roman"/>
          <w:sz w:val="24"/>
          <w:szCs w:val="24"/>
        </w:rPr>
        <w:t xml:space="preserve">I had never seen the runway lights of an airport late at night. I had never been in an airport. At 11-years-old, I looked across this dazzlingly </w:t>
      </w:r>
      <w:r w:rsidR="00EB6CE0" w:rsidRPr="00F76D10">
        <w:rPr>
          <w:rFonts w:ascii="Times New Roman" w:hAnsi="Times New Roman" w:cs="Times New Roman"/>
          <w:sz w:val="24"/>
          <w:szCs w:val="24"/>
        </w:rPr>
        <w:t>lit open space</w:t>
      </w:r>
      <w:r w:rsidR="006D456A">
        <w:rPr>
          <w:rFonts w:ascii="Times New Roman" w:hAnsi="Times New Roman" w:cs="Times New Roman"/>
          <w:sz w:val="24"/>
          <w:szCs w:val="24"/>
        </w:rPr>
        <w:t xml:space="preserve"> in Santiago, Chile</w:t>
      </w:r>
      <w:r w:rsidR="00EB6CE0" w:rsidRPr="00F76D10">
        <w:rPr>
          <w:rFonts w:ascii="Times New Roman" w:hAnsi="Times New Roman" w:cs="Times New Roman"/>
          <w:sz w:val="24"/>
          <w:szCs w:val="24"/>
        </w:rPr>
        <w:t xml:space="preserve">, filled </w:t>
      </w:r>
      <w:r w:rsidR="002F3D95" w:rsidRPr="00F76D10">
        <w:rPr>
          <w:rFonts w:ascii="Times New Roman" w:hAnsi="Times New Roman" w:cs="Times New Roman"/>
          <w:sz w:val="24"/>
          <w:szCs w:val="24"/>
        </w:rPr>
        <w:t xml:space="preserve">with </w:t>
      </w:r>
      <w:r w:rsidR="00EB6CE0" w:rsidRPr="00F76D10">
        <w:rPr>
          <w:rFonts w:ascii="Times New Roman" w:hAnsi="Times New Roman" w:cs="Times New Roman"/>
          <w:sz w:val="24"/>
          <w:szCs w:val="24"/>
        </w:rPr>
        <w:t xml:space="preserve">red and blue flashing lights and </w:t>
      </w:r>
      <w:r w:rsidRPr="00F76D10">
        <w:rPr>
          <w:rFonts w:ascii="Times New Roman" w:hAnsi="Times New Roman" w:cs="Times New Roman"/>
          <w:sz w:val="24"/>
          <w:szCs w:val="24"/>
        </w:rPr>
        <w:t>knew some big and drastic changes were about to take hold of my life.  I</w:t>
      </w:r>
      <w:r w:rsidR="006D456A">
        <w:rPr>
          <w:rFonts w:ascii="Times New Roman" w:hAnsi="Times New Roman" w:cs="Times New Roman"/>
          <w:sz w:val="24"/>
          <w:szCs w:val="24"/>
        </w:rPr>
        <w:t xml:space="preserve"> then stared up to look at the</w:t>
      </w:r>
      <w:r w:rsidRPr="00F76D10">
        <w:rPr>
          <w:rFonts w:ascii="Times New Roman" w:hAnsi="Times New Roman" w:cs="Times New Roman"/>
          <w:sz w:val="24"/>
          <w:szCs w:val="24"/>
        </w:rPr>
        <w:t xml:space="preserve"> night stars I had seen many times before and </w:t>
      </w:r>
      <w:r w:rsidR="006D456A">
        <w:rPr>
          <w:rFonts w:ascii="Times New Roman" w:hAnsi="Times New Roman" w:cs="Times New Roman"/>
          <w:sz w:val="24"/>
          <w:szCs w:val="24"/>
        </w:rPr>
        <w:t xml:space="preserve">I recall </w:t>
      </w:r>
      <w:r w:rsidRPr="00F76D10">
        <w:rPr>
          <w:rFonts w:ascii="Times New Roman" w:hAnsi="Times New Roman" w:cs="Times New Roman"/>
          <w:sz w:val="24"/>
          <w:szCs w:val="24"/>
        </w:rPr>
        <w:t>they were intense and vivid. This completed the moment I needed to say go</w:t>
      </w:r>
      <w:r w:rsidR="00EB6CE0" w:rsidRPr="00F76D10">
        <w:rPr>
          <w:rFonts w:ascii="Times New Roman" w:hAnsi="Times New Roman" w:cs="Times New Roman"/>
          <w:sz w:val="24"/>
          <w:szCs w:val="24"/>
        </w:rPr>
        <w:t xml:space="preserve">odbye to my homeland. </w:t>
      </w:r>
      <w:r w:rsidR="00385C90" w:rsidRPr="00F76D10">
        <w:rPr>
          <w:rFonts w:ascii="Times New Roman" w:hAnsi="Times New Roman" w:cs="Times New Roman"/>
          <w:sz w:val="24"/>
          <w:szCs w:val="24"/>
        </w:rPr>
        <w:t>I somehow understood</w:t>
      </w:r>
      <w:r w:rsidR="006D456A">
        <w:rPr>
          <w:rFonts w:ascii="Times New Roman" w:hAnsi="Times New Roman" w:cs="Times New Roman"/>
          <w:sz w:val="24"/>
          <w:szCs w:val="24"/>
        </w:rPr>
        <w:t>, at age 11,</w:t>
      </w:r>
      <w:r w:rsidR="00385C90" w:rsidRPr="00F76D10">
        <w:rPr>
          <w:rFonts w:ascii="Times New Roman" w:hAnsi="Times New Roman" w:cs="Times New Roman"/>
          <w:sz w:val="24"/>
          <w:szCs w:val="24"/>
        </w:rPr>
        <w:t xml:space="preserve"> the severity of what was about to happen. </w:t>
      </w:r>
      <w:r w:rsidRPr="00F76D10">
        <w:rPr>
          <w:rFonts w:ascii="Times New Roman" w:hAnsi="Times New Roman" w:cs="Times New Roman"/>
          <w:sz w:val="24"/>
          <w:szCs w:val="24"/>
        </w:rPr>
        <w:t xml:space="preserve">My parents, brothers and I left Chile in early March, 1982 and arrived in the U.S. the following day. </w:t>
      </w:r>
      <w:r w:rsidR="00FC6F8D" w:rsidRPr="00F76D10">
        <w:rPr>
          <w:rFonts w:ascii="Times New Roman" w:hAnsi="Times New Roman" w:cs="Times New Roman"/>
          <w:sz w:val="24"/>
          <w:szCs w:val="24"/>
        </w:rPr>
        <w:t>Upon arriving, I experienced</w:t>
      </w:r>
      <w:r w:rsidRPr="00F76D10">
        <w:rPr>
          <w:rFonts w:ascii="Times New Roman" w:hAnsi="Times New Roman" w:cs="Times New Roman"/>
          <w:sz w:val="24"/>
          <w:szCs w:val="24"/>
        </w:rPr>
        <w:t xml:space="preserve"> the</w:t>
      </w:r>
      <w:r w:rsidR="00FC6F8D" w:rsidRPr="00F76D10">
        <w:rPr>
          <w:rFonts w:ascii="Times New Roman" w:hAnsi="Times New Roman" w:cs="Times New Roman"/>
          <w:sz w:val="24"/>
          <w:szCs w:val="24"/>
        </w:rPr>
        <w:t xml:space="preserve"> bitter snow for the first time and</w:t>
      </w:r>
      <w:r w:rsidRPr="00F76D10">
        <w:rPr>
          <w:rFonts w:ascii="Times New Roman" w:hAnsi="Times New Roman" w:cs="Times New Roman"/>
          <w:sz w:val="24"/>
          <w:szCs w:val="24"/>
        </w:rPr>
        <w:t xml:space="preserve"> I realized our lives had been turned upside down. It would take a great deal of time, pain, and struggles for me to feel fine and at home again. </w:t>
      </w:r>
    </w:p>
    <w:p w:rsidR="00366F79" w:rsidRDefault="00EC090C" w:rsidP="00EC090C">
      <w:pPr>
        <w:spacing w:line="480" w:lineRule="auto"/>
        <w:ind w:firstLine="360"/>
        <w:rPr>
          <w:rFonts w:ascii="Times New Roman" w:hAnsi="Times New Roman" w:cs="Times New Roman"/>
          <w:sz w:val="24"/>
          <w:szCs w:val="24"/>
        </w:rPr>
      </w:pPr>
      <w:r w:rsidRPr="00F76D10">
        <w:rPr>
          <w:rFonts w:ascii="Times New Roman" w:hAnsi="Times New Roman" w:cs="Times New Roman"/>
          <w:sz w:val="24"/>
          <w:szCs w:val="24"/>
        </w:rPr>
        <w:t xml:space="preserve">One of the first places where I </w:t>
      </w:r>
      <w:r w:rsidR="00E774E2" w:rsidRPr="00F76D10">
        <w:rPr>
          <w:rFonts w:ascii="Times New Roman" w:hAnsi="Times New Roman" w:cs="Times New Roman"/>
          <w:sz w:val="24"/>
          <w:szCs w:val="24"/>
        </w:rPr>
        <w:t>experienced a</w:t>
      </w:r>
      <w:r w:rsidRPr="00F76D10">
        <w:rPr>
          <w:rFonts w:ascii="Times New Roman" w:hAnsi="Times New Roman" w:cs="Times New Roman"/>
          <w:sz w:val="24"/>
          <w:szCs w:val="24"/>
        </w:rPr>
        <w:t xml:space="preserve"> number of emotional and academic difficulties was school. I was 11 years-old and upon entering the school system, I was no longer a regular student, like I</w:t>
      </w:r>
      <w:r w:rsidR="00CC4477">
        <w:rPr>
          <w:rFonts w:ascii="Times New Roman" w:hAnsi="Times New Roman" w:cs="Times New Roman"/>
          <w:sz w:val="24"/>
          <w:szCs w:val="24"/>
        </w:rPr>
        <w:t xml:space="preserve"> was back in Chile. I was now a</w:t>
      </w:r>
      <w:r w:rsidRPr="00F76D10">
        <w:rPr>
          <w:rFonts w:ascii="Times New Roman" w:hAnsi="Times New Roman" w:cs="Times New Roman"/>
          <w:sz w:val="24"/>
          <w:szCs w:val="24"/>
        </w:rPr>
        <w:t xml:space="preserve"> </w:t>
      </w:r>
      <w:r w:rsidR="00CC4477">
        <w:rPr>
          <w:rFonts w:ascii="Times New Roman" w:hAnsi="Times New Roman" w:cs="Times New Roman"/>
          <w:sz w:val="24"/>
          <w:szCs w:val="24"/>
        </w:rPr>
        <w:t>new immigrant ELL student</w:t>
      </w:r>
      <w:r w:rsidRPr="00F76D10">
        <w:rPr>
          <w:rFonts w:ascii="Times New Roman" w:hAnsi="Times New Roman" w:cs="Times New Roman"/>
          <w:sz w:val="24"/>
          <w:szCs w:val="24"/>
        </w:rPr>
        <w:t xml:space="preserve">. </w:t>
      </w:r>
      <w:r w:rsidR="008E2246">
        <w:rPr>
          <w:rFonts w:ascii="Times New Roman" w:hAnsi="Times New Roman" w:cs="Times New Roman"/>
          <w:sz w:val="24"/>
          <w:szCs w:val="24"/>
        </w:rPr>
        <w:t xml:space="preserve">For about a year, I felt depressed, isolated, shunned, and discriminated against. I was so alien </w:t>
      </w:r>
      <w:r w:rsidR="00BD06D0">
        <w:rPr>
          <w:rFonts w:ascii="Times New Roman" w:hAnsi="Times New Roman" w:cs="Times New Roman"/>
          <w:sz w:val="24"/>
          <w:szCs w:val="24"/>
        </w:rPr>
        <w:t xml:space="preserve">to </w:t>
      </w:r>
      <w:r w:rsidR="008E2246">
        <w:rPr>
          <w:rFonts w:ascii="Times New Roman" w:hAnsi="Times New Roman" w:cs="Times New Roman"/>
          <w:sz w:val="24"/>
          <w:szCs w:val="24"/>
        </w:rPr>
        <w:t>all that was going on around me because I couldn’t communicate or relate to this new</w:t>
      </w:r>
      <w:r w:rsidR="00BD06D0">
        <w:rPr>
          <w:rFonts w:ascii="Times New Roman" w:hAnsi="Times New Roman" w:cs="Times New Roman"/>
          <w:sz w:val="24"/>
          <w:szCs w:val="24"/>
        </w:rPr>
        <w:t>,</w:t>
      </w:r>
      <w:r w:rsidR="008E2246">
        <w:rPr>
          <w:rFonts w:ascii="Times New Roman" w:hAnsi="Times New Roman" w:cs="Times New Roman"/>
          <w:sz w:val="24"/>
          <w:szCs w:val="24"/>
        </w:rPr>
        <w:t xml:space="preserve"> huge and amazing country </w:t>
      </w:r>
      <w:r w:rsidR="00104FA2">
        <w:rPr>
          <w:rFonts w:ascii="Times New Roman" w:hAnsi="Times New Roman" w:cs="Times New Roman"/>
          <w:sz w:val="24"/>
          <w:szCs w:val="24"/>
        </w:rPr>
        <w:t>and</w:t>
      </w:r>
      <w:r w:rsidR="00366F79">
        <w:rPr>
          <w:rFonts w:ascii="Times New Roman" w:hAnsi="Times New Roman" w:cs="Times New Roman"/>
          <w:sz w:val="24"/>
          <w:szCs w:val="24"/>
        </w:rPr>
        <w:t xml:space="preserve"> to this</w:t>
      </w:r>
      <w:r w:rsidR="00104FA2">
        <w:rPr>
          <w:rFonts w:ascii="Times New Roman" w:hAnsi="Times New Roman" w:cs="Times New Roman"/>
          <w:sz w:val="24"/>
          <w:szCs w:val="24"/>
        </w:rPr>
        <w:t xml:space="preserve"> cultural amalgamation</w:t>
      </w:r>
      <w:r w:rsidR="00BD06D0">
        <w:rPr>
          <w:rFonts w:ascii="Times New Roman" w:hAnsi="Times New Roman" w:cs="Times New Roman"/>
          <w:sz w:val="24"/>
          <w:szCs w:val="24"/>
        </w:rPr>
        <w:t xml:space="preserve"> </w:t>
      </w:r>
      <w:r w:rsidR="008E2246">
        <w:rPr>
          <w:rFonts w:ascii="Times New Roman" w:hAnsi="Times New Roman" w:cs="Times New Roman"/>
          <w:sz w:val="24"/>
          <w:szCs w:val="24"/>
        </w:rPr>
        <w:t>that had w</w:t>
      </w:r>
      <w:r w:rsidR="00BD06D0">
        <w:rPr>
          <w:rFonts w:ascii="Times New Roman" w:hAnsi="Times New Roman" w:cs="Times New Roman"/>
          <w:sz w:val="24"/>
          <w:szCs w:val="24"/>
        </w:rPr>
        <w:t xml:space="preserve">elcomed me but at the same time made me feel so </w:t>
      </w:r>
      <w:r w:rsidR="008E2246">
        <w:rPr>
          <w:rFonts w:ascii="Times New Roman" w:hAnsi="Times New Roman" w:cs="Times New Roman"/>
          <w:sz w:val="24"/>
          <w:szCs w:val="24"/>
        </w:rPr>
        <w:t>different than</w:t>
      </w:r>
      <w:r w:rsidR="00BD06D0">
        <w:rPr>
          <w:rFonts w:ascii="Times New Roman" w:hAnsi="Times New Roman" w:cs="Times New Roman"/>
          <w:sz w:val="24"/>
          <w:szCs w:val="24"/>
        </w:rPr>
        <w:t xml:space="preserve"> its people</w:t>
      </w:r>
      <w:r w:rsidR="008E2246">
        <w:rPr>
          <w:rFonts w:ascii="Times New Roman" w:hAnsi="Times New Roman" w:cs="Times New Roman"/>
          <w:sz w:val="24"/>
          <w:szCs w:val="24"/>
        </w:rPr>
        <w:t xml:space="preserve">.  </w:t>
      </w:r>
    </w:p>
    <w:p w:rsidR="00366F79" w:rsidRDefault="00366F79" w:rsidP="00366F79">
      <w:pPr>
        <w:spacing w:line="480" w:lineRule="auto"/>
        <w:ind w:firstLine="360"/>
        <w:rPr>
          <w:rFonts w:ascii="Times New Roman" w:hAnsi="Times New Roman" w:cs="Times New Roman"/>
          <w:sz w:val="24"/>
          <w:szCs w:val="24"/>
        </w:rPr>
      </w:pPr>
      <w:r w:rsidRPr="00F76D10">
        <w:rPr>
          <w:rFonts w:ascii="Times New Roman" w:hAnsi="Times New Roman" w:cs="Times New Roman"/>
          <w:sz w:val="24"/>
          <w:szCs w:val="24"/>
        </w:rPr>
        <w:lastRenderedPageBreak/>
        <w:t>I am now a middle school teacher who has never forgotten the immense challenges I faced when I first entered school in the U.S. I now also realize that I had a much easier time succeeding in school than m</w:t>
      </w:r>
      <w:r>
        <w:rPr>
          <w:rFonts w:ascii="Times New Roman" w:hAnsi="Times New Roman" w:cs="Times New Roman"/>
          <w:sz w:val="24"/>
          <w:szCs w:val="24"/>
        </w:rPr>
        <w:t xml:space="preserve">ost of the </w:t>
      </w:r>
      <w:r w:rsidRPr="00F76D10">
        <w:rPr>
          <w:rFonts w:ascii="Times New Roman" w:hAnsi="Times New Roman" w:cs="Times New Roman"/>
          <w:sz w:val="24"/>
          <w:szCs w:val="24"/>
        </w:rPr>
        <w:t xml:space="preserve">Latino ELLs </w:t>
      </w:r>
      <w:r>
        <w:rPr>
          <w:rFonts w:ascii="Times New Roman" w:hAnsi="Times New Roman" w:cs="Times New Roman"/>
          <w:sz w:val="24"/>
          <w:szCs w:val="24"/>
        </w:rPr>
        <w:t xml:space="preserve">of today </w:t>
      </w:r>
      <w:r w:rsidRPr="00F76D10">
        <w:rPr>
          <w:rFonts w:ascii="Times New Roman" w:hAnsi="Times New Roman" w:cs="Times New Roman"/>
          <w:sz w:val="24"/>
          <w:szCs w:val="24"/>
        </w:rPr>
        <w:t xml:space="preserve">because I had a college educated parent who managed to quickly move up the income brackets </w:t>
      </w:r>
      <w:r>
        <w:rPr>
          <w:rFonts w:ascii="Times New Roman" w:hAnsi="Times New Roman" w:cs="Times New Roman"/>
          <w:sz w:val="24"/>
          <w:szCs w:val="24"/>
        </w:rPr>
        <w:t xml:space="preserve">and </w:t>
      </w:r>
      <w:r w:rsidRPr="00F76D10">
        <w:rPr>
          <w:rFonts w:ascii="Times New Roman" w:hAnsi="Times New Roman" w:cs="Times New Roman"/>
          <w:sz w:val="24"/>
          <w:szCs w:val="24"/>
        </w:rPr>
        <w:t xml:space="preserve">so our poverty was only temporary. </w:t>
      </w:r>
      <w:r>
        <w:rPr>
          <w:rFonts w:ascii="Times New Roman" w:hAnsi="Times New Roman" w:cs="Times New Roman"/>
          <w:sz w:val="24"/>
          <w:szCs w:val="24"/>
        </w:rPr>
        <w:t>Although we were never wealthy, we were at least member of the lower middle class. I also had a mom who let me know from a very young age that at</w:t>
      </w:r>
      <w:r w:rsidR="00E774E2">
        <w:rPr>
          <w:rFonts w:ascii="Times New Roman" w:hAnsi="Times New Roman" w:cs="Times New Roman"/>
          <w:sz w:val="24"/>
          <w:szCs w:val="24"/>
        </w:rPr>
        <w:t>tending college was non-negoti</w:t>
      </w:r>
      <w:r>
        <w:rPr>
          <w:rFonts w:ascii="Times New Roman" w:hAnsi="Times New Roman" w:cs="Times New Roman"/>
          <w:sz w:val="24"/>
          <w:szCs w:val="24"/>
        </w:rPr>
        <w:t xml:space="preserve">able and necessary for success in </w:t>
      </w:r>
      <w:r w:rsidR="00E774E2">
        <w:rPr>
          <w:rFonts w:ascii="Times New Roman" w:hAnsi="Times New Roman" w:cs="Times New Roman"/>
          <w:sz w:val="24"/>
          <w:szCs w:val="24"/>
        </w:rPr>
        <w:t xml:space="preserve">life. </w:t>
      </w:r>
      <w:r>
        <w:rPr>
          <w:rFonts w:ascii="Times New Roman" w:hAnsi="Times New Roman" w:cs="Times New Roman"/>
          <w:sz w:val="24"/>
          <w:szCs w:val="24"/>
        </w:rPr>
        <w:t>Now, close to 30 years after my US arrival and a</w:t>
      </w:r>
      <w:r w:rsidRPr="00F76D10">
        <w:rPr>
          <w:rFonts w:ascii="Times New Roman" w:hAnsi="Times New Roman" w:cs="Times New Roman"/>
          <w:sz w:val="24"/>
          <w:szCs w:val="24"/>
        </w:rPr>
        <w:t xml:space="preserve">fter 10 years </w:t>
      </w:r>
      <w:r>
        <w:rPr>
          <w:rFonts w:ascii="Times New Roman" w:hAnsi="Times New Roman" w:cs="Times New Roman"/>
          <w:sz w:val="24"/>
          <w:szCs w:val="24"/>
        </w:rPr>
        <w:t xml:space="preserve">of </w:t>
      </w:r>
      <w:r w:rsidRPr="00F76D10">
        <w:rPr>
          <w:rFonts w:ascii="Times New Roman" w:hAnsi="Times New Roman" w:cs="Times New Roman"/>
          <w:sz w:val="24"/>
          <w:szCs w:val="24"/>
        </w:rPr>
        <w:t>experience teac</w:t>
      </w:r>
      <w:r>
        <w:rPr>
          <w:rFonts w:ascii="Times New Roman" w:hAnsi="Times New Roman" w:cs="Times New Roman"/>
          <w:sz w:val="24"/>
          <w:szCs w:val="24"/>
        </w:rPr>
        <w:t>hing in an urban school district and a Ph.D. student</w:t>
      </w:r>
      <w:r w:rsidR="00E774E2">
        <w:rPr>
          <w:rFonts w:ascii="Times New Roman" w:hAnsi="Times New Roman" w:cs="Times New Roman"/>
          <w:sz w:val="24"/>
          <w:szCs w:val="24"/>
        </w:rPr>
        <w:t>, I</w:t>
      </w:r>
      <w:r>
        <w:rPr>
          <w:rFonts w:ascii="Times New Roman" w:hAnsi="Times New Roman" w:cs="Times New Roman"/>
          <w:sz w:val="24"/>
          <w:szCs w:val="24"/>
        </w:rPr>
        <w:t xml:space="preserve"> have </w:t>
      </w:r>
      <w:r w:rsidRPr="00F76D10">
        <w:rPr>
          <w:rFonts w:ascii="Times New Roman" w:hAnsi="Times New Roman" w:cs="Times New Roman"/>
          <w:sz w:val="24"/>
          <w:szCs w:val="24"/>
        </w:rPr>
        <w:t>become very interested in research related to Latino ELL students who ma</w:t>
      </w:r>
      <w:r>
        <w:rPr>
          <w:rFonts w:ascii="Times New Roman" w:hAnsi="Times New Roman" w:cs="Times New Roman"/>
          <w:sz w:val="24"/>
          <w:szCs w:val="24"/>
        </w:rPr>
        <w:t>nage to succeed academically de</w:t>
      </w:r>
      <w:r w:rsidRPr="00F76D10">
        <w:rPr>
          <w:rFonts w:ascii="Times New Roman" w:hAnsi="Times New Roman" w:cs="Times New Roman"/>
          <w:sz w:val="24"/>
          <w:szCs w:val="24"/>
        </w:rPr>
        <w:t>s</w:t>
      </w:r>
      <w:r>
        <w:rPr>
          <w:rFonts w:ascii="Times New Roman" w:hAnsi="Times New Roman" w:cs="Times New Roman"/>
          <w:sz w:val="24"/>
          <w:szCs w:val="24"/>
        </w:rPr>
        <w:t xml:space="preserve">pite </w:t>
      </w:r>
      <w:r w:rsidRPr="00F76D10">
        <w:rPr>
          <w:rFonts w:ascii="Times New Roman" w:hAnsi="Times New Roman" w:cs="Times New Roman"/>
          <w:sz w:val="24"/>
          <w:szCs w:val="24"/>
        </w:rPr>
        <w:t>all of the challenges they face</w:t>
      </w:r>
      <w:r>
        <w:rPr>
          <w:rFonts w:ascii="Times New Roman" w:hAnsi="Times New Roman" w:cs="Times New Roman"/>
          <w:sz w:val="24"/>
          <w:szCs w:val="24"/>
        </w:rPr>
        <w:t xml:space="preserve">. </w:t>
      </w:r>
      <w:r w:rsidRPr="00F76D10">
        <w:rPr>
          <w:rFonts w:ascii="Times New Roman" w:hAnsi="Times New Roman" w:cs="Times New Roman"/>
          <w:sz w:val="24"/>
          <w:szCs w:val="24"/>
        </w:rPr>
        <w:t xml:space="preserve">I am fascinated and want to learn more from and about these “resilient” students who manage to succeed and defy the odds against a number of detrimental effects related to being placed under the ELL umbrella.  A wide amount of existing research on ELLs is viewed through the </w:t>
      </w:r>
      <w:r w:rsidR="00E774E2" w:rsidRPr="00F76D10">
        <w:rPr>
          <w:rFonts w:ascii="Times New Roman" w:hAnsi="Times New Roman" w:cs="Times New Roman"/>
          <w:sz w:val="24"/>
          <w:szCs w:val="24"/>
        </w:rPr>
        <w:t>lens</w:t>
      </w:r>
      <w:r w:rsidRPr="00F76D10">
        <w:rPr>
          <w:rFonts w:ascii="Times New Roman" w:hAnsi="Times New Roman" w:cs="Times New Roman"/>
          <w:sz w:val="24"/>
          <w:szCs w:val="24"/>
        </w:rPr>
        <w:t xml:space="preserve"> of a deficit model and much attention has </w:t>
      </w:r>
      <w:r>
        <w:rPr>
          <w:rFonts w:ascii="Times New Roman" w:hAnsi="Times New Roman" w:cs="Times New Roman"/>
          <w:sz w:val="24"/>
          <w:szCs w:val="24"/>
        </w:rPr>
        <w:t xml:space="preserve">not </w:t>
      </w:r>
      <w:r w:rsidRPr="00F76D10">
        <w:rPr>
          <w:rFonts w:ascii="Times New Roman" w:hAnsi="Times New Roman" w:cs="Times New Roman"/>
          <w:sz w:val="24"/>
          <w:szCs w:val="24"/>
        </w:rPr>
        <w:t xml:space="preserve">been paid to the “resiliency model” and the Latino </w:t>
      </w:r>
      <w:r>
        <w:rPr>
          <w:rFonts w:ascii="Times New Roman" w:hAnsi="Times New Roman" w:cs="Times New Roman"/>
          <w:sz w:val="24"/>
          <w:szCs w:val="24"/>
        </w:rPr>
        <w:t>ELL</w:t>
      </w:r>
      <w:r w:rsidRPr="00F76D10">
        <w:rPr>
          <w:rFonts w:ascii="Times New Roman" w:hAnsi="Times New Roman" w:cs="Times New Roman"/>
          <w:sz w:val="24"/>
          <w:szCs w:val="24"/>
        </w:rPr>
        <w:t xml:space="preserve"> students who share a wide range of risk factors, but yet manage to perform exceptionally well in the classroom.</w:t>
      </w:r>
    </w:p>
    <w:p w:rsidR="00366F79" w:rsidRDefault="00366F79" w:rsidP="00EC090C">
      <w:pPr>
        <w:spacing w:line="480" w:lineRule="auto"/>
        <w:ind w:firstLine="360"/>
        <w:rPr>
          <w:rFonts w:ascii="Times New Roman" w:hAnsi="Times New Roman" w:cs="Times New Roman"/>
          <w:sz w:val="24"/>
          <w:szCs w:val="24"/>
        </w:rPr>
      </w:pPr>
    </w:p>
    <w:p w:rsidR="00366F79" w:rsidRPr="00A90BA8" w:rsidRDefault="00A90BA8" w:rsidP="00A90BA8">
      <w:pPr>
        <w:spacing w:line="480" w:lineRule="auto"/>
        <w:jc w:val="center"/>
        <w:rPr>
          <w:rFonts w:ascii="Times New Roman" w:hAnsi="Times New Roman" w:cs="Times New Roman"/>
          <w:b/>
          <w:sz w:val="24"/>
          <w:szCs w:val="24"/>
        </w:rPr>
      </w:pPr>
      <w:r>
        <w:rPr>
          <w:rFonts w:ascii="Times New Roman" w:hAnsi="Times New Roman" w:cs="Times New Roman"/>
          <w:b/>
          <w:sz w:val="24"/>
          <w:szCs w:val="24"/>
        </w:rPr>
        <w:t>A brief d</w:t>
      </w:r>
      <w:r w:rsidR="00366F79" w:rsidRPr="00A90BA8">
        <w:rPr>
          <w:rFonts w:ascii="Times New Roman" w:hAnsi="Times New Roman" w:cs="Times New Roman"/>
          <w:b/>
          <w:sz w:val="24"/>
          <w:szCs w:val="24"/>
        </w:rPr>
        <w:t>efinition of ELLs</w:t>
      </w:r>
    </w:p>
    <w:p w:rsidR="00EC090C" w:rsidRPr="00F76D10" w:rsidRDefault="00EC090C" w:rsidP="00EC090C">
      <w:pPr>
        <w:spacing w:line="480" w:lineRule="auto"/>
        <w:ind w:firstLine="360"/>
        <w:rPr>
          <w:rFonts w:ascii="Times New Roman" w:hAnsi="Times New Roman" w:cs="Times New Roman"/>
          <w:sz w:val="24"/>
          <w:szCs w:val="24"/>
        </w:rPr>
      </w:pPr>
      <w:r w:rsidRPr="00F76D10">
        <w:rPr>
          <w:rFonts w:ascii="Times New Roman" w:hAnsi="Times New Roman" w:cs="Times New Roman"/>
          <w:sz w:val="24"/>
          <w:szCs w:val="24"/>
        </w:rPr>
        <w:t xml:space="preserve">The No Child Left Behind Act </w:t>
      </w:r>
      <w:r w:rsidR="00986B2B">
        <w:rPr>
          <w:rFonts w:ascii="Times New Roman" w:hAnsi="Times New Roman" w:cs="Times New Roman"/>
          <w:sz w:val="24"/>
          <w:szCs w:val="24"/>
        </w:rPr>
        <w:t xml:space="preserve">(NCLB) </w:t>
      </w:r>
      <w:r w:rsidRPr="00F76D10">
        <w:rPr>
          <w:rFonts w:ascii="Times New Roman" w:hAnsi="Times New Roman" w:cs="Times New Roman"/>
          <w:sz w:val="24"/>
          <w:szCs w:val="24"/>
        </w:rPr>
        <w:t>of 2001</w:t>
      </w:r>
      <w:r w:rsidR="00FC6F8D" w:rsidRPr="00F76D10">
        <w:rPr>
          <w:rFonts w:ascii="Times New Roman" w:hAnsi="Times New Roman" w:cs="Times New Roman"/>
          <w:sz w:val="24"/>
          <w:szCs w:val="24"/>
        </w:rPr>
        <w:t xml:space="preserve"> defines ELLs</w:t>
      </w:r>
      <w:r w:rsidRPr="00F76D10">
        <w:rPr>
          <w:rFonts w:ascii="Times New Roman" w:hAnsi="Times New Roman" w:cs="Times New Roman"/>
          <w:sz w:val="24"/>
          <w:szCs w:val="24"/>
        </w:rPr>
        <w:t xml:space="preserve"> as students who meet the following criteria:</w:t>
      </w:r>
    </w:p>
    <w:p w:rsidR="00EC090C" w:rsidRPr="00F76D10" w:rsidRDefault="00EC090C" w:rsidP="00EC090C">
      <w:pPr>
        <w:pStyle w:val="ListParagraph"/>
        <w:numPr>
          <w:ilvl w:val="0"/>
          <w:numId w:val="1"/>
        </w:numPr>
        <w:spacing w:line="480" w:lineRule="auto"/>
        <w:rPr>
          <w:rFonts w:ascii="Times New Roman" w:hAnsi="Times New Roman" w:cs="Times New Roman"/>
          <w:sz w:val="24"/>
          <w:szCs w:val="24"/>
        </w:rPr>
      </w:pPr>
      <w:r w:rsidRPr="00F76D10">
        <w:rPr>
          <w:rFonts w:ascii="Times New Roman" w:hAnsi="Times New Roman" w:cs="Times New Roman"/>
          <w:sz w:val="24"/>
          <w:szCs w:val="24"/>
        </w:rPr>
        <w:t>Age 3-21</w:t>
      </w:r>
    </w:p>
    <w:p w:rsidR="00EC090C" w:rsidRPr="00F76D10" w:rsidRDefault="00EC090C" w:rsidP="00EC090C">
      <w:pPr>
        <w:pStyle w:val="ListParagraph"/>
        <w:numPr>
          <w:ilvl w:val="0"/>
          <w:numId w:val="1"/>
        </w:numPr>
        <w:spacing w:line="480" w:lineRule="auto"/>
        <w:rPr>
          <w:rFonts w:ascii="Times New Roman" w:hAnsi="Times New Roman" w:cs="Times New Roman"/>
          <w:sz w:val="24"/>
          <w:szCs w:val="24"/>
        </w:rPr>
      </w:pPr>
      <w:r w:rsidRPr="00F76D10">
        <w:rPr>
          <w:rFonts w:ascii="Times New Roman" w:hAnsi="Times New Roman" w:cs="Times New Roman"/>
          <w:sz w:val="24"/>
          <w:szCs w:val="24"/>
        </w:rPr>
        <w:t>Enrolled or preparing to enroll in elementary or secondary school.</w:t>
      </w:r>
    </w:p>
    <w:p w:rsidR="00EC090C" w:rsidRPr="00F76D10" w:rsidRDefault="00EC090C" w:rsidP="00EC090C">
      <w:pPr>
        <w:pStyle w:val="ListParagraph"/>
        <w:numPr>
          <w:ilvl w:val="0"/>
          <w:numId w:val="1"/>
        </w:numPr>
        <w:spacing w:line="480" w:lineRule="auto"/>
        <w:rPr>
          <w:rFonts w:ascii="Times New Roman" w:hAnsi="Times New Roman" w:cs="Times New Roman"/>
          <w:sz w:val="24"/>
          <w:szCs w:val="24"/>
        </w:rPr>
      </w:pPr>
      <w:r w:rsidRPr="00F76D10">
        <w:rPr>
          <w:rFonts w:ascii="Times New Roman" w:hAnsi="Times New Roman" w:cs="Times New Roman"/>
          <w:sz w:val="24"/>
          <w:szCs w:val="24"/>
        </w:rPr>
        <w:t>Not born in the US or native language is not English.</w:t>
      </w:r>
    </w:p>
    <w:p w:rsidR="00EC090C" w:rsidRPr="00F76D10" w:rsidRDefault="00EC090C" w:rsidP="00EC090C">
      <w:pPr>
        <w:pStyle w:val="ListParagraph"/>
        <w:numPr>
          <w:ilvl w:val="0"/>
          <w:numId w:val="1"/>
        </w:numPr>
        <w:spacing w:line="480" w:lineRule="auto"/>
        <w:rPr>
          <w:rFonts w:ascii="Times New Roman" w:hAnsi="Times New Roman" w:cs="Times New Roman"/>
          <w:sz w:val="24"/>
          <w:szCs w:val="24"/>
        </w:rPr>
      </w:pPr>
      <w:r w:rsidRPr="00F76D10">
        <w:rPr>
          <w:rFonts w:ascii="Times New Roman" w:hAnsi="Times New Roman" w:cs="Times New Roman"/>
          <w:sz w:val="24"/>
          <w:szCs w:val="24"/>
        </w:rPr>
        <w:lastRenderedPageBreak/>
        <w:t>From an environment where a language other than English has a significant impact on their level of English proficiency.</w:t>
      </w:r>
    </w:p>
    <w:p w:rsidR="00EC090C" w:rsidRPr="00F76D10" w:rsidRDefault="00EC090C" w:rsidP="00EC090C">
      <w:pPr>
        <w:pStyle w:val="ListParagraph"/>
        <w:numPr>
          <w:ilvl w:val="0"/>
          <w:numId w:val="1"/>
        </w:numPr>
        <w:spacing w:line="480" w:lineRule="auto"/>
        <w:rPr>
          <w:rFonts w:ascii="Times New Roman" w:hAnsi="Times New Roman" w:cs="Times New Roman"/>
          <w:sz w:val="24"/>
          <w:szCs w:val="24"/>
        </w:rPr>
      </w:pPr>
      <w:r w:rsidRPr="00F76D10">
        <w:rPr>
          <w:rFonts w:ascii="Times New Roman" w:hAnsi="Times New Roman" w:cs="Times New Roman"/>
          <w:sz w:val="24"/>
          <w:szCs w:val="24"/>
        </w:rPr>
        <w:t>Migratory and comes from an environment where English is not the dominant language.</w:t>
      </w:r>
    </w:p>
    <w:p w:rsidR="00EC090C" w:rsidRPr="00393D2C" w:rsidRDefault="00EC090C" w:rsidP="00393D2C">
      <w:pPr>
        <w:pStyle w:val="ListParagraph"/>
        <w:numPr>
          <w:ilvl w:val="0"/>
          <w:numId w:val="1"/>
        </w:numPr>
        <w:spacing w:line="480" w:lineRule="auto"/>
        <w:rPr>
          <w:rFonts w:ascii="Times New Roman" w:hAnsi="Times New Roman" w:cs="Times New Roman"/>
          <w:sz w:val="24"/>
          <w:szCs w:val="24"/>
        </w:rPr>
      </w:pPr>
      <w:r w:rsidRPr="00F76D10">
        <w:rPr>
          <w:rFonts w:ascii="Times New Roman" w:hAnsi="Times New Roman" w:cs="Times New Roman"/>
          <w:sz w:val="24"/>
          <w:szCs w:val="24"/>
        </w:rPr>
        <w:t>Has difficulty in speaking, reading and writing or understanding the English language to the point that it will deny the individual the ability to meet the state’s p</w:t>
      </w:r>
      <w:r w:rsidR="002F3578" w:rsidRPr="00F76D10">
        <w:rPr>
          <w:rFonts w:ascii="Times New Roman" w:hAnsi="Times New Roman" w:cs="Times New Roman"/>
          <w:sz w:val="24"/>
          <w:szCs w:val="24"/>
        </w:rPr>
        <w:t xml:space="preserve">roficiency level of achievement </w:t>
      </w:r>
      <w:r w:rsidRPr="00F76D10">
        <w:rPr>
          <w:rFonts w:ascii="Times New Roman" w:hAnsi="Times New Roman" w:cs="Times New Roman"/>
          <w:sz w:val="24"/>
          <w:szCs w:val="24"/>
        </w:rPr>
        <w:t>and the ability to achieve in classrooms where English is the language of instruction. (NCLB, 2001, Title IX).</w:t>
      </w:r>
    </w:p>
    <w:p w:rsidR="008E2246" w:rsidRPr="00A90BA8" w:rsidRDefault="00366F79" w:rsidP="00A90BA8">
      <w:pPr>
        <w:spacing w:line="480" w:lineRule="auto"/>
        <w:jc w:val="center"/>
        <w:rPr>
          <w:rFonts w:ascii="Times New Roman" w:hAnsi="Times New Roman" w:cs="Times New Roman"/>
          <w:b/>
          <w:sz w:val="24"/>
          <w:szCs w:val="24"/>
        </w:rPr>
      </w:pPr>
      <w:r w:rsidRPr="00A90BA8">
        <w:rPr>
          <w:rFonts w:ascii="Times New Roman" w:hAnsi="Times New Roman" w:cs="Times New Roman"/>
          <w:b/>
          <w:sz w:val="24"/>
          <w:szCs w:val="24"/>
        </w:rPr>
        <w:t>D</w:t>
      </w:r>
      <w:r w:rsidR="008E2246" w:rsidRPr="00A90BA8">
        <w:rPr>
          <w:rFonts w:ascii="Times New Roman" w:hAnsi="Times New Roman" w:cs="Times New Roman"/>
          <w:b/>
          <w:sz w:val="24"/>
          <w:szCs w:val="24"/>
        </w:rPr>
        <w:t>efinition of academic resiliency</w:t>
      </w:r>
    </w:p>
    <w:p w:rsidR="008E2246" w:rsidRDefault="008E2246" w:rsidP="008E2246">
      <w:pPr>
        <w:spacing w:line="480" w:lineRule="auto"/>
        <w:ind w:firstLine="720"/>
        <w:rPr>
          <w:rFonts w:ascii="Times New Roman" w:hAnsi="Times New Roman" w:cs="Times New Roman"/>
          <w:sz w:val="24"/>
          <w:szCs w:val="24"/>
        </w:rPr>
      </w:pPr>
      <w:r w:rsidRPr="00F76D10">
        <w:rPr>
          <w:rFonts w:ascii="Times New Roman" w:hAnsi="Times New Roman" w:cs="Times New Roman"/>
          <w:sz w:val="24"/>
          <w:szCs w:val="24"/>
        </w:rPr>
        <w:t>One of the most commonly described definitions of academic resiliency involves a student’s capacity to adapt and thrive even under some major adv</w:t>
      </w:r>
      <w:r>
        <w:rPr>
          <w:rFonts w:ascii="Times New Roman" w:hAnsi="Times New Roman" w:cs="Times New Roman"/>
          <w:sz w:val="24"/>
          <w:szCs w:val="24"/>
        </w:rPr>
        <w:t xml:space="preserve">ersities.  </w:t>
      </w:r>
      <w:r w:rsidR="00E774E2">
        <w:rPr>
          <w:rFonts w:ascii="Times New Roman" w:hAnsi="Times New Roman" w:cs="Times New Roman"/>
          <w:sz w:val="24"/>
          <w:szCs w:val="24"/>
        </w:rPr>
        <w:t xml:space="preserve">Researchers </w:t>
      </w:r>
      <w:r w:rsidR="00E774E2" w:rsidRPr="00F76D10">
        <w:rPr>
          <w:rFonts w:ascii="Times New Roman" w:hAnsi="Times New Roman" w:cs="Times New Roman"/>
          <w:sz w:val="24"/>
          <w:szCs w:val="24"/>
        </w:rPr>
        <w:t>Masten</w:t>
      </w:r>
      <w:r>
        <w:rPr>
          <w:rFonts w:ascii="Times New Roman" w:hAnsi="Times New Roman" w:cs="Times New Roman"/>
          <w:sz w:val="24"/>
          <w:szCs w:val="24"/>
        </w:rPr>
        <w:t>, Best &amp; Garmezy (1990</w:t>
      </w:r>
      <w:r w:rsidRPr="00F76D10">
        <w:rPr>
          <w:rFonts w:ascii="Times New Roman" w:hAnsi="Times New Roman" w:cs="Times New Roman"/>
          <w:sz w:val="24"/>
          <w:szCs w:val="24"/>
        </w:rPr>
        <w:t>) define resiliency as “a process of or capacity for, or the outcome of successful adaptation despite challenging and threatening circumstances.”( p.459).</w:t>
      </w:r>
      <w:r>
        <w:rPr>
          <w:rFonts w:ascii="Times New Roman" w:hAnsi="Times New Roman" w:cs="Times New Roman"/>
          <w:sz w:val="24"/>
          <w:szCs w:val="24"/>
        </w:rPr>
        <w:t xml:space="preserve"> According to Waxman, H.C., Gray, J.P., &amp; Padron, Y.N. (2003), resilient students are:</w:t>
      </w:r>
      <w:r w:rsidRPr="006D4C4D">
        <w:rPr>
          <w:rFonts w:ascii="Times New Roman" w:hAnsi="Times New Roman" w:cs="Times New Roman"/>
          <w:sz w:val="24"/>
          <w:szCs w:val="24"/>
        </w:rPr>
        <w:t xml:space="preserve"> “students who succeed in school despite</w:t>
      </w:r>
      <w:r>
        <w:rPr>
          <w:rFonts w:ascii="Times New Roman" w:hAnsi="Times New Roman" w:cs="Times New Roman"/>
          <w:sz w:val="24"/>
          <w:szCs w:val="24"/>
        </w:rPr>
        <w:t xml:space="preserve"> </w:t>
      </w:r>
      <w:r w:rsidRPr="006D4C4D">
        <w:rPr>
          <w:rFonts w:ascii="Times New Roman" w:hAnsi="Times New Roman" w:cs="Times New Roman"/>
          <w:sz w:val="24"/>
          <w:szCs w:val="24"/>
        </w:rPr>
        <w:t>the presence of adverse conditions.”</w:t>
      </w:r>
      <w:r>
        <w:rPr>
          <w:rFonts w:ascii="Times New Roman" w:hAnsi="Times New Roman" w:cs="Times New Roman"/>
          <w:sz w:val="24"/>
          <w:szCs w:val="24"/>
        </w:rPr>
        <w:t xml:space="preserve"> (p.1). </w:t>
      </w:r>
      <w:r w:rsidRPr="00E92CDD">
        <w:rPr>
          <w:rFonts w:ascii="Times New Roman" w:hAnsi="Times New Roman" w:cs="Times New Roman"/>
          <w:sz w:val="24"/>
          <w:szCs w:val="24"/>
        </w:rPr>
        <w:t>Ru</w:t>
      </w:r>
      <w:r>
        <w:rPr>
          <w:rFonts w:ascii="Times New Roman" w:hAnsi="Times New Roman" w:cs="Times New Roman"/>
          <w:sz w:val="24"/>
          <w:szCs w:val="24"/>
        </w:rPr>
        <w:t>tter (1990) suggests that the term resilience refers to “... the positive p</w:t>
      </w:r>
      <w:r w:rsidRPr="00E92CDD">
        <w:rPr>
          <w:rFonts w:ascii="Times New Roman" w:hAnsi="Times New Roman" w:cs="Times New Roman"/>
          <w:sz w:val="24"/>
          <w:szCs w:val="24"/>
        </w:rPr>
        <w:t>ole of the ubiquitous phenomenon of individual difference in people's re</w:t>
      </w:r>
      <w:r>
        <w:rPr>
          <w:rFonts w:ascii="Times New Roman" w:hAnsi="Times New Roman" w:cs="Times New Roman"/>
          <w:sz w:val="24"/>
          <w:szCs w:val="24"/>
        </w:rPr>
        <w:t>sponses to stress and adversity” (p.181).</w:t>
      </w:r>
      <w:r>
        <w:t xml:space="preserve"> </w:t>
      </w:r>
      <w:r>
        <w:rPr>
          <w:rFonts w:ascii="Times New Roman" w:hAnsi="Times New Roman" w:cs="Times New Roman"/>
          <w:sz w:val="24"/>
          <w:szCs w:val="24"/>
        </w:rPr>
        <w:t xml:space="preserve">Goodwin (2007) describes what academically resilient students look like in a </w:t>
      </w:r>
      <w:r w:rsidR="00E774E2">
        <w:rPr>
          <w:rFonts w:ascii="Times New Roman" w:hAnsi="Times New Roman" w:cs="Times New Roman"/>
          <w:sz w:val="24"/>
          <w:szCs w:val="24"/>
        </w:rPr>
        <w:t>PowerPoint</w:t>
      </w:r>
      <w:r>
        <w:rPr>
          <w:rFonts w:ascii="Times New Roman" w:hAnsi="Times New Roman" w:cs="Times New Roman"/>
          <w:sz w:val="24"/>
          <w:szCs w:val="24"/>
        </w:rPr>
        <w:t xml:space="preserve"> presentation titled “Enhancing Academic Resiliency” which was presented in a conference in Addison, Texas. The descriptions according to Goodwin (2007)are:</w:t>
      </w:r>
    </w:p>
    <w:p w:rsidR="008E2246" w:rsidRPr="006D4C4D"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t>Adaptable temperament; flexible; tolerates ambiguity</w:t>
      </w:r>
    </w:p>
    <w:p w:rsidR="008E2246" w:rsidRPr="006D4C4D"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t xml:space="preserve">Optimistic </w:t>
      </w:r>
    </w:p>
    <w:p w:rsidR="008E2246" w:rsidRPr="006D4C4D"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t>Anticipates problems; solves problems logically</w:t>
      </w:r>
    </w:p>
    <w:p w:rsidR="008E2246" w:rsidRPr="006D4C4D"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lastRenderedPageBreak/>
        <w:t>Creative solutions to challenges</w:t>
      </w:r>
    </w:p>
    <w:p w:rsidR="008E2246" w:rsidRPr="006D4C4D"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t>Positive self-esteem</w:t>
      </w:r>
    </w:p>
    <w:p w:rsidR="008E2246" w:rsidRPr="006D4C4D"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t>Sees humor in self and life situations</w:t>
      </w:r>
    </w:p>
    <w:p w:rsidR="008E2246" w:rsidRPr="006D4C4D"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t>Curious; learns from experience</w:t>
      </w:r>
    </w:p>
    <w:p w:rsidR="008E2246" w:rsidRPr="006D4C4D"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t>“Reads” people well</w:t>
      </w:r>
    </w:p>
    <w:p w:rsidR="008E2246" w:rsidRPr="006D4C4D"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t xml:space="preserve">Durable and independent </w:t>
      </w:r>
    </w:p>
    <w:p w:rsidR="008E2246" w:rsidRPr="006D4C4D"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t>Internal locus of control</w:t>
      </w:r>
    </w:p>
    <w:p w:rsidR="008E2246" w:rsidRDefault="008E2246" w:rsidP="008E2246">
      <w:pPr>
        <w:numPr>
          <w:ilvl w:val="0"/>
          <w:numId w:val="7"/>
        </w:numPr>
        <w:spacing w:line="480" w:lineRule="auto"/>
        <w:rPr>
          <w:rFonts w:ascii="Times New Roman" w:hAnsi="Times New Roman" w:cs="Times New Roman"/>
          <w:sz w:val="24"/>
          <w:szCs w:val="24"/>
        </w:rPr>
      </w:pPr>
      <w:r w:rsidRPr="006D4C4D">
        <w:rPr>
          <w:rFonts w:ascii="Times New Roman" w:hAnsi="Times New Roman" w:cs="Times New Roman"/>
          <w:sz w:val="24"/>
          <w:szCs w:val="24"/>
        </w:rPr>
        <w:t>Achievement-oriented attitude</w:t>
      </w:r>
    </w:p>
    <w:p w:rsidR="008E2246" w:rsidRDefault="008E2246" w:rsidP="008E2246">
      <w:pPr>
        <w:spacing w:line="480" w:lineRule="auto"/>
        <w:ind w:left="720"/>
        <w:rPr>
          <w:rFonts w:ascii="Times New Roman" w:hAnsi="Times New Roman" w:cs="Times New Roman"/>
          <w:sz w:val="24"/>
          <w:szCs w:val="24"/>
        </w:rPr>
      </w:pPr>
      <w:r w:rsidRPr="006F0A80">
        <w:rPr>
          <w:rFonts w:ascii="Times New Roman" w:hAnsi="Times New Roman" w:cs="Times New Roman"/>
          <w:sz w:val="24"/>
          <w:szCs w:val="24"/>
        </w:rPr>
        <w:t xml:space="preserve">Benard, </w:t>
      </w:r>
      <w:r>
        <w:rPr>
          <w:rFonts w:ascii="Times New Roman" w:hAnsi="Times New Roman" w:cs="Times New Roman"/>
          <w:sz w:val="24"/>
          <w:szCs w:val="24"/>
        </w:rPr>
        <w:t>(199</w:t>
      </w:r>
      <w:r w:rsidR="005401C4">
        <w:rPr>
          <w:rFonts w:ascii="Times New Roman" w:hAnsi="Times New Roman" w:cs="Times New Roman"/>
          <w:sz w:val="24"/>
          <w:szCs w:val="24"/>
        </w:rPr>
        <w:t>1</w:t>
      </w:r>
      <w:r>
        <w:rPr>
          <w:rFonts w:ascii="Times New Roman" w:hAnsi="Times New Roman" w:cs="Times New Roman"/>
          <w:sz w:val="24"/>
          <w:szCs w:val="24"/>
        </w:rPr>
        <w:t xml:space="preserve">, 1993) </w:t>
      </w:r>
      <w:r w:rsidRPr="006F0A80">
        <w:rPr>
          <w:rFonts w:ascii="Times New Roman" w:hAnsi="Times New Roman" w:cs="Times New Roman"/>
          <w:sz w:val="24"/>
          <w:szCs w:val="24"/>
        </w:rPr>
        <w:t xml:space="preserve">M.S.W. has published extensively </w:t>
      </w:r>
      <w:r>
        <w:rPr>
          <w:rFonts w:ascii="Times New Roman" w:hAnsi="Times New Roman" w:cs="Times New Roman"/>
          <w:sz w:val="24"/>
          <w:szCs w:val="24"/>
        </w:rPr>
        <w:t>on resiliency and says that it is</w:t>
      </w:r>
    </w:p>
    <w:p w:rsidR="008E2246" w:rsidRPr="006F0A80" w:rsidRDefault="008E2246" w:rsidP="008E2246">
      <w:pPr>
        <w:spacing w:line="480" w:lineRule="auto"/>
        <w:rPr>
          <w:rFonts w:ascii="Times New Roman" w:hAnsi="Times New Roman" w:cs="Times New Roman"/>
          <w:sz w:val="24"/>
          <w:szCs w:val="24"/>
        </w:rPr>
      </w:pPr>
      <w:r>
        <w:rPr>
          <w:rFonts w:ascii="Times New Roman" w:hAnsi="Times New Roman" w:cs="Times New Roman"/>
          <w:sz w:val="24"/>
          <w:szCs w:val="24"/>
        </w:rPr>
        <w:t xml:space="preserve">very important for educators to know that </w:t>
      </w:r>
      <w:r w:rsidRPr="006F0A80">
        <w:rPr>
          <w:rFonts w:ascii="Times New Roman" w:hAnsi="Times New Roman" w:cs="Times New Roman"/>
          <w:sz w:val="24"/>
          <w:szCs w:val="24"/>
        </w:rPr>
        <w:t>everyon</w:t>
      </w:r>
      <w:r>
        <w:rPr>
          <w:rFonts w:ascii="Times New Roman" w:hAnsi="Times New Roman" w:cs="Times New Roman"/>
          <w:sz w:val="24"/>
          <w:szCs w:val="24"/>
        </w:rPr>
        <w:t xml:space="preserve">e has innate resilience. This creates </w:t>
      </w:r>
      <w:r w:rsidRPr="006F0A80">
        <w:rPr>
          <w:rFonts w:ascii="Times New Roman" w:hAnsi="Times New Roman" w:cs="Times New Roman"/>
          <w:sz w:val="24"/>
          <w:szCs w:val="24"/>
        </w:rPr>
        <w:t xml:space="preserve">optimism and possibility, </w:t>
      </w:r>
      <w:r>
        <w:rPr>
          <w:rFonts w:ascii="Times New Roman" w:hAnsi="Times New Roman" w:cs="Times New Roman"/>
          <w:sz w:val="24"/>
          <w:szCs w:val="24"/>
        </w:rPr>
        <w:t>which is an essential component</w:t>
      </w:r>
      <w:r w:rsidRPr="006F0A80">
        <w:rPr>
          <w:rFonts w:ascii="Times New Roman" w:hAnsi="Times New Roman" w:cs="Times New Roman"/>
          <w:sz w:val="24"/>
          <w:szCs w:val="24"/>
        </w:rPr>
        <w:t xml:space="preserve"> in building motivation. </w:t>
      </w:r>
      <w:r>
        <w:rPr>
          <w:rFonts w:ascii="Times New Roman" w:hAnsi="Times New Roman" w:cs="Times New Roman"/>
          <w:sz w:val="24"/>
          <w:szCs w:val="24"/>
        </w:rPr>
        <w:t>Benard (1991</w:t>
      </w:r>
      <w:r w:rsidR="00E774E2">
        <w:rPr>
          <w:rFonts w:ascii="Times New Roman" w:hAnsi="Times New Roman" w:cs="Times New Roman"/>
          <w:sz w:val="24"/>
          <w:szCs w:val="24"/>
        </w:rPr>
        <w:t>, 1993</w:t>
      </w:r>
      <w:r>
        <w:rPr>
          <w:rFonts w:ascii="Times New Roman" w:hAnsi="Times New Roman" w:cs="Times New Roman"/>
          <w:sz w:val="24"/>
          <w:szCs w:val="24"/>
        </w:rPr>
        <w:t xml:space="preserve">) says that this understanding creates </w:t>
      </w:r>
      <w:r w:rsidRPr="006F0A80">
        <w:rPr>
          <w:rFonts w:ascii="Times New Roman" w:hAnsi="Times New Roman" w:cs="Times New Roman"/>
          <w:sz w:val="24"/>
          <w:szCs w:val="24"/>
        </w:rPr>
        <w:t>one of the major protective factors</w:t>
      </w:r>
      <w:r>
        <w:rPr>
          <w:rFonts w:ascii="Times New Roman" w:hAnsi="Times New Roman" w:cs="Times New Roman"/>
          <w:sz w:val="24"/>
          <w:szCs w:val="24"/>
        </w:rPr>
        <w:t xml:space="preserve"> that enhance and foster resilience -- positive expectations. When teacher or practitioner’s positive expectations are internalized by youth, it </w:t>
      </w:r>
      <w:r w:rsidRPr="006F0A80">
        <w:rPr>
          <w:rFonts w:ascii="Times New Roman" w:hAnsi="Times New Roman" w:cs="Times New Roman"/>
          <w:sz w:val="24"/>
          <w:szCs w:val="24"/>
        </w:rPr>
        <w:t>motivate</w:t>
      </w:r>
      <w:r>
        <w:rPr>
          <w:rFonts w:ascii="Times New Roman" w:hAnsi="Times New Roman" w:cs="Times New Roman"/>
          <w:sz w:val="24"/>
          <w:szCs w:val="24"/>
        </w:rPr>
        <w:t>s</w:t>
      </w:r>
      <w:r w:rsidRPr="006F0A80">
        <w:rPr>
          <w:rFonts w:ascii="Times New Roman" w:hAnsi="Times New Roman" w:cs="Times New Roman"/>
          <w:sz w:val="24"/>
          <w:szCs w:val="24"/>
        </w:rPr>
        <w:t xml:space="preserve"> and enable</w:t>
      </w:r>
      <w:r>
        <w:rPr>
          <w:rFonts w:ascii="Times New Roman" w:hAnsi="Times New Roman" w:cs="Times New Roman"/>
          <w:sz w:val="24"/>
          <w:szCs w:val="24"/>
        </w:rPr>
        <w:t>s</w:t>
      </w:r>
      <w:r w:rsidRPr="006F0A80">
        <w:rPr>
          <w:rFonts w:ascii="Times New Roman" w:hAnsi="Times New Roman" w:cs="Times New Roman"/>
          <w:sz w:val="24"/>
          <w:szCs w:val="24"/>
        </w:rPr>
        <w:t xml:space="preserve"> them to overcome risks and adversity.</w:t>
      </w:r>
    </w:p>
    <w:p w:rsidR="008E2246" w:rsidRPr="001F7ED0" w:rsidRDefault="008E2246" w:rsidP="008E2246">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Benard has found that </w:t>
      </w:r>
      <w:r w:rsidRPr="001F7ED0">
        <w:rPr>
          <w:rFonts w:ascii="Times New Roman" w:hAnsi="Times New Roman" w:cs="Times New Roman"/>
          <w:sz w:val="24"/>
          <w:szCs w:val="24"/>
        </w:rPr>
        <w:t>there are four personal</w:t>
      </w:r>
      <w:r>
        <w:rPr>
          <w:rFonts w:ascii="Times New Roman" w:hAnsi="Times New Roman" w:cs="Times New Roman"/>
          <w:sz w:val="24"/>
          <w:szCs w:val="24"/>
        </w:rPr>
        <w:t xml:space="preserve"> </w:t>
      </w:r>
      <w:r w:rsidRPr="001F7ED0">
        <w:rPr>
          <w:rFonts w:ascii="Times New Roman" w:hAnsi="Times New Roman" w:cs="Times New Roman"/>
          <w:sz w:val="24"/>
          <w:szCs w:val="24"/>
        </w:rPr>
        <w:t>characteristics that resilient children typically display:</w:t>
      </w:r>
    </w:p>
    <w:p w:rsidR="008E2246" w:rsidRPr="001F7ED0" w:rsidRDefault="008E2246" w:rsidP="008E2246">
      <w:pPr>
        <w:autoSpaceDE w:val="0"/>
        <w:autoSpaceDN w:val="0"/>
        <w:adjustRightInd w:val="0"/>
        <w:spacing w:after="0" w:line="480" w:lineRule="auto"/>
        <w:rPr>
          <w:rFonts w:ascii="Times New Roman" w:hAnsi="Times New Roman" w:cs="Times New Roman"/>
          <w:sz w:val="24"/>
          <w:szCs w:val="24"/>
        </w:rPr>
      </w:pPr>
      <w:r w:rsidRPr="001F7ED0">
        <w:rPr>
          <w:rFonts w:ascii="Times New Roman" w:hAnsi="Times New Roman" w:cs="Times New Roman"/>
          <w:sz w:val="24"/>
          <w:szCs w:val="24"/>
        </w:rPr>
        <w:t>• social competence,</w:t>
      </w:r>
    </w:p>
    <w:p w:rsidR="008E2246" w:rsidRPr="001F7ED0" w:rsidRDefault="008E2246" w:rsidP="008E2246">
      <w:pPr>
        <w:autoSpaceDE w:val="0"/>
        <w:autoSpaceDN w:val="0"/>
        <w:adjustRightInd w:val="0"/>
        <w:spacing w:after="0" w:line="480" w:lineRule="auto"/>
        <w:rPr>
          <w:rFonts w:ascii="Times New Roman" w:hAnsi="Times New Roman" w:cs="Times New Roman"/>
          <w:sz w:val="24"/>
          <w:szCs w:val="24"/>
        </w:rPr>
      </w:pPr>
      <w:r w:rsidRPr="001F7ED0">
        <w:rPr>
          <w:rFonts w:ascii="Times New Roman" w:hAnsi="Times New Roman" w:cs="Times New Roman"/>
          <w:sz w:val="24"/>
          <w:szCs w:val="24"/>
        </w:rPr>
        <w:t>• problem-solving skills,</w:t>
      </w:r>
    </w:p>
    <w:p w:rsidR="008E2246" w:rsidRPr="001F7ED0" w:rsidRDefault="008E2246" w:rsidP="008E2246">
      <w:pPr>
        <w:autoSpaceDE w:val="0"/>
        <w:autoSpaceDN w:val="0"/>
        <w:adjustRightInd w:val="0"/>
        <w:spacing w:after="0" w:line="480" w:lineRule="auto"/>
        <w:rPr>
          <w:rFonts w:ascii="Times New Roman" w:hAnsi="Times New Roman" w:cs="Times New Roman"/>
          <w:sz w:val="24"/>
          <w:szCs w:val="24"/>
        </w:rPr>
      </w:pPr>
      <w:r w:rsidRPr="001F7ED0">
        <w:rPr>
          <w:rFonts w:ascii="Times New Roman" w:hAnsi="Times New Roman" w:cs="Times New Roman"/>
          <w:sz w:val="24"/>
          <w:szCs w:val="24"/>
        </w:rPr>
        <w:t>• autonomy, and</w:t>
      </w:r>
    </w:p>
    <w:p w:rsidR="008E2246" w:rsidRPr="00F76D10" w:rsidRDefault="008E2246" w:rsidP="008E2246">
      <w:pPr>
        <w:spacing w:line="480" w:lineRule="auto"/>
        <w:rPr>
          <w:rFonts w:ascii="Times New Roman" w:hAnsi="Times New Roman" w:cs="Times New Roman"/>
          <w:sz w:val="24"/>
          <w:szCs w:val="24"/>
        </w:rPr>
      </w:pPr>
      <w:r w:rsidRPr="001F7ED0">
        <w:rPr>
          <w:rFonts w:ascii="Times New Roman" w:hAnsi="Times New Roman" w:cs="Times New Roman"/>
          <w:sz w:val="24"/>
          <w:szCs w:val="24"/>
        </w:rPr>
        <w:t>• a sense of purpose.</w:t>
      </w:r>
    </w:p>
    <w:p w:rsidR="008E2246" w:rsidRPr="00F76D10" w:rsidRDefault="008E2246" w:rsidP="00922663">
      <w:pPr>
        <w:spacing w:line="480" w:lineRule="auto"/>
        <w:ind w:firstLine="360"/>
        <w:rPr>
          <w:rFonts w:ascii="Times New Roman" w:hAnsi="Times New Roman" w:cs="Times New Roman"/>
          <w:sz w:val="24"/>
          <w:szCs w:val="24"/>
        </w:rPr>
      </w:pPr>
    </w:p>
    <w:p w:rsidR="00A36C74" w:rsidRDefault="00A90BA8" w:rsidP="00A90BA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Adversities faced by</w:t>
      </w:r>
      <w:r w:rsidR="00A36C74" w:rsidRPr="00F76D10">
        <w:rPr>
          <w:rFonts w:ascii="Times New Roman" w:hAnsi="Times New Roman" w:cs="Times New Roman"/>
          <w:b/>
          <w:sz w:val="24"/>
          <w:szCs w:val="24"/>
        </w:rPr>
        <w:t xml:space="preserve"> Latino ELLs </w:t>
      </w:r>
      <w:r w:rsidR="008A29B7">
        <w:rPr>
          <w:rFonts w:ascii="Times New Roman" w:hAnsi="Times New Roman" w:cs="Times New Roman"/>
          <w:b/>
          <w:sz w:val="24"/>
          <w:szCs w:val="24"/>
        </w:rPr>
        <w:t>in today’s s</w:t>
      </w:r>
      <w:r w:rsidR="007E1F9F">
        <w:rPr>
          <w:rFonts w:ascii="Times New Roman" w:hAnsi="Times New Roman" w:cs="Times New Roman"/>
          <w:b/>
          <w:sz w:val="24"/>
          <w:szCs w:val="24"/>
        </w:rPr>
        <w:t>chools</w:t>
      </w:r>
    </w:p>
    <w:p w:rsidR="00A90BA8" w:rsidRDefault="00A90BA8" w:rsidP="00A90BA8">
      <w:pPr>
        <w:spacing w:line="240" w:lineRule="auto"/>
        <w:jc w:val="center"/>
        <w:rPr>
          <w:rFonts w:ascii="Times New Roman" w:hAnsi="Times New Roman" w:cs="Times New Roman"/>
          <w:b/>
          <w:sz w:val="24"/>
          <w:szCs w:val="24"/>
        </w:rPr>
      </w:pPr>
    </w:p>
    <w:p w:rsidR="008A29B7" w:rsidRPr="005401C4" w:rsidRDefault="008A29B7" w:rsidP="008A29B7">
      <w:pPr>
        <w:spacing w:line="240" w:lineRule="auto"/>
        <w:rPr>
          <w:rFonts w:ascii="Times New Roman" w:hAnsi="Times New Roman" w:cs="Times New Roman"/>
          <w:sz w:val="24"/>
          <w:szCs w:val="24"/>
        </w:rPr>
      </w:pPr>
      <w:r w:rsidRPr="005401C4">
        <w:rPr>
          <w:rFonts w:ascii="Times New Roman" w:hAnsi="Times New Roman" w:cs="Times New Roman"/>
          <w:sz w:val="24"/>
          <w:szCs w:val="24"/>
        </w:rPr>
        <w:t>POVERTY</w:t>
      </w:r>
    </w:p>
    <w:p w:rsidR="006A2538" w:rsidRDefault="00CC4477" w:rsidP="00923872">
      <w:pPr>
        <w:autoSpaceDE w:val="0"/>
        <w:autoSpaceDN w:val="0"/>
        <w:adjustRightInd w:val="0"/>
        <w:spacing w:after="0" w:line="480" w:lineRule="auto"/>
        <w:ind w:firstLine="360"/>
        <w:rPr>
          <w:rFonts w:ascii="Times New Roman" w:eastAsia="Times New Roman" w:hAnsi="Times New Roman" w:cs="Times New Roman"/>
          <w:sz w:val="24"/>
          <w:szCs w:val="24"/>
        </w:rPr>
      </w:pPr>
      <w:r>
        <w:rPr>
          <w:rFonts w:ascii="Times New Roman" w:hAnsi="Times New Roman" w:cs="Times New Roman"/>
          <w:sz w:val="24"/>
          <w:szCs w:val="24"/>
        </w:rPr>
        <w:t xml:space="preserve">The percentage of </w:t>
      </w:r>
      <w:r w:rsidR="00E774E2" w:rsidRPr="00F76D10">
        <w:rPr>
          <w:rFonts w:ascii="Times New Roman" w:hAnsi="Times New Roman" w:cs="Times New Roman"/>
          <w:sz w:val="24"/>
          <w:szCs w:val="24"/>
        </w:rPr>
        <w:t>Latino ELLs</w:t>
      </w:r>
      <w:r w:rsidR="00EC090C" w:rsidRPr="00F76D10">
        <w:rPr>
          <w:rFonts w:ascii="Times New Roman" w:hAnsi="Times New Roman" w:cs="Times New Roman"/>
          <w:sz w:val="24"/>
          <w:szCs w:val="24"/>
        </w:rPr>
        <w:t xml:space="preserve"> has been increasing dramatically during the past ten years. Within the US public school systems, E</w:t>
      </w:r>
      <w:r w:rsidR="002F3578" w:rsidRPr="00F76D10">
        <w:rPr>
          <w:rFonts w:ascii="Times New Roman" w:hAnsi="Times New Roman" w:cs="Times New Roman"/>
          <w:sz w:val="24"/>
          <w:szCs w:val="24"/>
        </w:rPr>
        <w:t xml:space="preserve">LLs </w:t>
      </w:r>
      <w:r w:rsidR="00EC090C" w:rsidRPr="00F76D10">
        <w:rPr>
          <w:rFonts w:ascii="Times New Roman" w:hAnsi="Times New Roman" w:cs="Times New Roman"/>
          <w:sz w:val="24"/>
          <w:szCs w:val="24"/>
        </w:rPr>
        <w:t xml:space="preserve">represent the fastest growing student population. (Cawthon, 2010). </w:t>
      </w:r>
      <w:r w:rsidR="00EB6CE0" w:rsidRPr="00F76D10">
        <w:rPr>
          <w:rFonts w:ascii="Times New Roman" w:hAnsi="Times New Roman" w:cs="Times New Roman"/>
          <w:sz w:val="24"/>
          <w:szCs w:val="24"/>
        </w:rPr>
        <w:t>Yet</w:t>
      </w:r>
      <w:r w:rsidR="00E774E2" w:rsidRPr="00F76D10">
        <w:rPr>
          <w:rFonts w:ascii="Times New Roman" w:hAnsi="Times New Roman" w:cs="Times New Roman"/>
          <w:sz w:val="24"/>
          <w:szCs w:val="24"/>
        </w:rPr>
        <w:t>, along</w:t>
      </w:r>
      <w:r w:rsidR="00EB6CE0" w:rsidRPr="00F76D10">
        <w:rPr>
          <w:rFonts w:ascii="Times New Roman" w:hAnsi="Times New Roman" w:cs="Times New Roman"/>
          <w:sz w:val="24"/>
          <w:szCs w:val="24"/>
        </w:rPr>
        <w:t xml:space="preserve"> with other students of color, ELLs are currently attending our country’s m</w:t>
      </w:r>
      <w:r w:rsidR="005401C4">
        <w:rPr>
          <w:rFonts w:ascii="Times New Roman" w:hAnsi="Times New Roman" w:cs="Times New Roman"/>
          <w:sz w:val="24"/>
          <w:szCs w:val="24"/>
        </w:rPr>
        <w:t xml:space="preserve">ost </w:t>
      </w:r>
      <w:r w:rsidR="00EB6CE0" w:rsidRPr="00F76D10">
        <w:rPr>
          <w:rFonts w:ascii="Times New Roman" w:hAnsi="Times New Roman" w:cs="Times New Roman"/>
          <w:sz w:val="24"/>
          <w:szCs w:val="24"/>
        </w:rPr>
        <w:t xml:space="preserve">poor, urban schools. </w:t>
      </w:r>
      <w:r w:rsidR="00922663">
        <w:rPr>
          <w:rFonts w:ascii="Times New Roman" w:hAnsi="Times New Roman" w:cs="Times New Roman"/>
          <w:sz w:val="24"/>
          <w:szCs w:val="24"/>
        </w:rPr>
        <w:t xml:space="preserve">Researchers like </w:t>
      </w:r>
      <w:r w:rsidR="005401C4">
        <w:rPr>
          <w:rFonts w:ascii="Times New Roman" w:hAnsi="Times New Roman" w:cs="Times New Roman"/>
          <w:sz w:val="24"/>
          <w:szCs w:val="24"/>
        </w:rPr>
        <w:t>Waxman (1992) say that</w:t>
      </w:r>
      <w:r w:rsidR="00922663" w:rsidRPr="00922663">
        <w:rPr>
          <w:rFonts w:ascii="Times New Roman" w:hAnsi="Times New Roman" w:cs="Times New Roman"/>
          <w:sz w:val="24"/>
          <w:szCs w:val="24"/>
        </w:rPr>
        <w:t xml:space="preserve"> solely attending a school that is considered an "at risk" school can be considered an adverse situation</w:t>
      </w:r>
      <w:r w:rsidR="007C3F19">
        <w:rPr>
          <w:rFonts w:ascii="Arial" w:hAnsi="Arial" w:cs="Arial"/>
          <w:sz w:val="28"/>
          <w:szCs w:val="28"/>
        </w:rPr>
        <w:t>.</w:t>
      </w:r>
      <w:r w:rsidR="00922663" w:rsidRPr="00B62EC1">
        <w:rPr>
          <w:rFonts w:ascii="Arial" w:hAnsi="Arial" w:cs="Arial"/>
          <w:sz w:val="28"/>
          <w:szCs w:val="28"/>
        </w:rPr>
        <w:t xml:space="preserve"> </w:t>
      </w:r>
      <w:r w:rsidR="00D74749" w:rsidRPr="00F76D10">
        <w:rPr>
          <w:rFonts w:ascii="Times New Roman" w:hAnsi="Times New Roman" w:cs="Times New Roman"/>
          <w:sz w:val="24"/>
          <w:szCs w:val="24"/>
        </w:rPr>
        <w:t xml:space="preserve">Many of the threatening and challenging circumstances faced by ELLs are related to poverty. </w:t>
      </w:r>
      <w:r w:rsidR="002A0A88">
        <w:rPr>
          <w:rFonts w:ascii="Times New Roman" w:hAnsi="Times New Roman" w:cs="Times New Roman"/>
          <w:sz w:val="24"/>
          <w:szCs w:val="24"/>
        </w:rPr>
        <w:t>Latino ELLs</w:t>
      </w:r>
      <w:r w:rsidR="00D74749" w:rsidRPr="00F76D10">
        <w:rPr>
          <w:rFonts w:ascii="Times New Roman" w:hAnsi="Times New Roman" w:cs="Times New Roman"/>
          <w:sz w:val="24"/>
          <w:szCs w:val="24"/>
        </w:rPr>
        <w:t xml:space="preserve"> face serious inequities, as compared to native English learners when it comes to the education they receive in schools. (</w:t>
      </w:r>
      <w:r w:rsidR="00D74749" w:rsidRPr="00F76D10">
        <w:rPr>
          <w:rFonts w:ascii="Times New Roman" w:eastAsia="Times New Roman" w:hAnsi="Times New Roman" w:cs="Times New Roman"/>
          <w:sz w:val="24"/>
          <w:szCs w:val="24"/>
        </w:rPr>
        <w:t>Garcia, O., Kleifgen, J. &amp; Falchi, L. 2008</w:t>
      </w:r>
      <w:r w:rsidR="00485F21" w:rsidRPr="00F76D10">
        <w:rPr>
          <w:rFonts w:ascii="Times New Roman" w:eastAsia="Times New Roman" w:hAnsi="Times New Roman" w:cs="Times New Roman"/>
          <w:sz w:val="24"/>
          <w:szCs w:val="24"/>
        </w:rPr>
        <w:t>; Gutier</w:t>
      </w:r>
      <w:r w:rsidR="007E1F9F">
        <w:rPr>
          <w:rFonts w:ascii="Times New Roman" w:eastAsia="Times New Roman" w:hAnsi="Times New Roman" w:cs="Times New Roman"/>
          <w:sz w:val="24"/>
          <w:szCs w:val="24"/>
        </w:rPr>
        <w:t>rez &amp; Jaramillo, 2006, Spring, 2009</w:t>
      </w:r>
      <w:r w:rsidR="006A2538">
        <w:rPr>
          <w:rFonts w:ascii="Times New Roman" w:eastAsia="Times New Roman" w:hAnsi="Times New Roman" w:cs="Times New Roman"/>
          <w:sz w:val="24"/>
          <w:szCs w:val="24"/>
        </w:rPr>
        <w:t xml:space="preserve">; Berliner, </w:t>
      </w:r>
      <w:r w:rsidR="00E774E2">
        <w:rPr>
          <w:rFonts w:ascii="Times New Roman" w:eastAsia="Times New Roman" w:hAnsi="Times New Roman" w:cs="Times New Roman"/>
          <w:sz w:val="24"/>
          <w:szCs w:val="24"/>
        </w:rPr>
        <w:t>2009)</w:t>
      </w:r>
      <w:r w:rsidR="00D74749" w:rsidRPr="00F76D10">
        <w:rPr>
          <w:rFonts w:ascii="Times New Roman" w:eastAsia="Times New Roman" w:hAnsi="Times New Roman" w:cs="Times New Roman"/>
          <w:sz w:val="24"/>
          <w:szCs w:val="24"/>
        </w:rPr>
        <w:t>.</w:t>
      </w:r>
    </w:p>
    <w:p w:rsidR="005401C4" w:rsidRDefault="006A2538" w:rsidP="005401C4">
      <w:pPr>
        <w:autoSpaceDE w:val="0"/>
        <w:autoSpaceDN w:val="0"/>
        <w:adjustRightInd w:val="0"/>
        <w:spacing w:after="0" w:line="480" w:lineRule="auto"/>
        <w:ind w:firstLine="360"/>
        <w:rPr>
          <w:rFonts w:ascii="Times New Roman" w:hAnsi="Times New Roman" w:cs="Times New Roman"/>
          <w:sz w:val="24"/>
          <w:szCs w:val="24"/>
        </w:rPr>
      </w:pPr>
      <w:r w:rsidRPr="006A2538">
        <w:rPr>
          <w:rFonts w:ascii="Times-Roman" w:hAnsi="Times-Roman" w:cs="Times-Roman"/>
          <w:sz w:val="24"/>
          <w:szCs w:val="24"/>
        </w:rPr>
        <w:t xml:space="preserve"> </w:t>
      </w:r>
      <w:r w:rsidRPr="006A2538">
        <w:rPr>
          <w:rFonts w:ascii="Times New Roman" w:hAnsi="Times New Roman" w:cs="Times New Roman"/>
          <w:sz w:val="24"/>
          <w:szCs w:val="24"/>
        </w:rPr>
        <w:t>“Because America’s schools are so highly segregated by income, race, and ethnicity, problems related to poverty occur simultaneously, with greater frequency, and act cumulatively in schools serving disadvantaged communities.</w:t>
      </w:r>
      <w:r w:rsidR="002A0A88">
        <w:rPr>
          <w:rFonts w:ascii="Times New Roman" w:hAnsi="Times New Roman" w:cs="Times New Roman"/>
          <w:sz w:val="24"/>
          <w:szCs w:val="24"/>
        </w:rPr>
        <w:t xml:space="preserve"> </w:t>
      </w:r>
      <w:r w:rsidRPr="006A2538">
        <w:rPr>
          <w:rFonts w:ascii="Times New Roman" w:hAnsi="Times New Roman" w:cs="Times New Roman"/>
          <w:sz w:val="24"/>
          <w:szCs w:val="24"/>
        </w:rPr>
        <w:t>These schools therefore face significantly greater challenges than schools serving wealthier children, and their limited resources are often overwhelmed.</w:t>
      </w:r>
      <w:r>
        <w:rPr>
          <w:rFonts w:ascii="Times New Roman" w:hAnsi="Times New Roman" w:cs="Times New Roman"/>
          <w:sz w:val="24"/>
          <w:szCs w:val="24"/>
        </w:rPr>
        <w:t>” (Berliner, 2009, p.1).</w:t>
      </w:r>
      <w:r w:rsidR="005401C4">
        <w:rPr>
          <w:rFonts w:ascii="Times New Roman" w:hAnsi="Times New Roman" w:cs="Times New Roman"/>
          <w:sz w:val="24"/>
          <w:szCs w:val="24"/>
        </w:rPr>
        <w:t xml:space="preserve"> In addition to the fact that </w:t>
      </w:r>
      <w:r w:rsidR="00D74749" w:rsidRPr="00F76D10">
        <w:rPr>
          <w:rFonts w:ascii="Times New Roman" w:hAnsi="Times New Roman" w:cs="Times New Roman"/>
          <w:sz w:val="24"/>
          <w:szCs w:val="24"/>
        </w:rPr>
        <w:t xml:space="preserve">ELLs attend mostly segregated urban schools that have high concentrations of poverty, </w:t>
      </w:r>
      <w:r w:rsidR="005401C4">
        <w:rPr>
          <w:rFonts w:ascii="Times New Roman" w:hAnsi="Times New Roman" w:cs="Times New Roman"/>
          <w:sz w:val="24"/>
          <w:szCs w:val="24"/>
        </w:rPr>
        <w:t xml:space="preserve">these very schools also </w:t>
      </w:r>
      <w:r w:rsidR="00D74749" w:rsidRPr="00F76D10">
        <w:rPr>
          <w:rFonts w:ascii="Times New Roman" w:hAnsi="Times New Roman" w:cs="Times New Roman"/>
          <w:sz w:val="24"/>
          <w:szCs w:val="24"/>
        </w:rPr>
        <w:t>tend to be under-resourced (Gutierrez &amp; Jaramillo, 2006</w:t>
      </w:r>
      <w:r>
        <w:rPr>
          <w:rFonts w:ascii="Times New Roman" w:hAnsi="Times New Roman" w:cs="Times New Roman"/>
          <w:sz w:val="24"/>
          <w:szCs w:val="24"/>
        </w:rPr>
        <w:t>; Berliner, 2009;</w:t>
      </w:r>
      <w:r w:rsidRPr="006A2538">
        <w:rPr>
          <w:rFonts w:ascii="Times New Roman" w:eastAsia="Times New Roman" w:hAnsi="Times New Roman" w:cs="Times New Roman"/>
          <w:sz w:val="24"/>
          <w:szCs w:val="24"/>
        </w:rPr>
        <w:t xml:space="preserve"> </w:t>
      </w:r>
      <w:r w:rsidRPr="00F76D10">
        <w:rPr>
          <w:rFonts w:ascii="Times New Roman" w:eastAsia="Times New Roman" w:hAnsi="Times New Roman" w:cs="Times New Roman"/>
          <w:sz w:val="24"/>
          <w:szCs w:val="24"/>
        </w:rPr>
        <w:t>Garcia, O., Kleifgen, J. &amp; Falchi, L. 2008</w:t>
      </w:r>
      <w:r w:rsidR="00D74749" w:rsidRPr="00F76D10">
        <w:rPr>
          <w:rFonts w:ascii="Times New Roman" w:hAnsi="Times New Roman" w:cs="Times New Roman"/>
          <w:sz w:val="24"/>
          <w:szCs w:val="24"/>
        </w:rPr>
        <w:t>)</w:t>
      </w:r>
      <w:r>
        <w:rPr>
          <w:rFonts w:ascii="Times New Roman" w:hAnsi="Times New Roman" w:cs="Times New Roman"/>
          <w:sz w:val="24"/>
          <w:szCs w:val="24"/>
        </w:rPr>
        <w:t xml:space="preserve">. </w:t>
      </w:r>
      <w:r w:rsidR="00C50947">
        <w:rPr>
          <w:rFonts w:ascii="Times New Roman" w:hAnsi="Times New Roman" w:cs="Times New Roman"/>
        </w:rPr>
        <w:t>Researchers Gordon &amp; Song(</w:t>
      </w:r>
      <w:r w:rsidR="00C50947" w:rsidRPr="007C3F19">
        <w:rPr>
          <w:rFonts w:ascii="Times New Roman" w:hAnsi="Times New Roman" w:cs="Times New Roman"/>
        </w:rPr>
        <w:t>1994) state tha</w:t>
      </w:r>
      <w:r w:rsidR="00C50947">
        <w:rPr>
          <w:rFonts w:ascii="Times New Roman" w:hAnsi="Times New Roman" w:cs="Times New Roman"/>
        </w:rPr>
        <w:t>t certain risk factors, like po</w:t>
      </w:r>
      <w:r w:rsidR="00C50947" w:rsidRPr="007C3F19">
        <w:rPr>
          <w:rFonts w:ascii="Times New Roman" w:hAnsi="Times New Roman" w:cs="Times New Roman"/>
        </w:rPr>
        <w:t>verty can reliably predict cert</w:t>
      </w:r>
      <w:r w:rsidR="00C50947">
        <w:rPr>
          <w:rFonts w:ascii="Times New Roman" w:hAnsi="Times New Roman" w:cs="Times New Roman"/>
        </w:rPr>
        <w:t xml:space="preserve">ain negative outcomes for youth and claim that </w:t>
      </w:r>
      <w:r w:rsidR="00C50947" w:rsidRPr="007C3F19">
        <w:rPr>
          <w:rFonts w:ascii="Times New Roman" w:hAnsi="Times New Roman" w:cs="Times New Roman"/>
        </w:rPr>
        <w:t>povert</w:t>
      </w:r>
      <w:r w:rsidR="00C50947">
        <w:rPr>
          <w:rFonts w:ascii="Times New Roman" w:hAnsi="Times New Roman" w:cs="Times New Roman"/>
        </w:rPr>
        <w:t>y</w:t>
      </w:r>
      <w:r w:rsidR="00C50947" w:rsidRPr="007C3F19">
        <w:rPr>
          <w:rFonts w:ascii="Times New Roman" w:hAnsi="Times New Roman" w:cs="Times New Roman"/>
        </w:rPr>
        <w:t xml:space="preserve"> has been identified as a specific predictor f</w:t>
      </w:r>
      <w:r w:rsidR="00C50947">
        <w:rPr>
          <w:rFonts w:ascii="Times New Roman" w:hAnsi="Times New Roman" w:cs="Times New Roman"/>
        </w:rPr>
        <w:t>or criminality. (Gordon &amp; Song, 1994).</w:t>
      </w:r>
    </w:p>
    <w:p w:rsidR="006A2538" w:rsidRDefault="006A2538" w:rsidP="00C50947">
      <w:pPr>
        <w:autoSpaceDE w:val="0"/>
        <w:autoSpaceDN w:val="0"/>
        <w:adjustRightInd w:val="0"/>
        <w:spacing w:after="0" w:line="480" w:lineRule="auto"/>
        <w:ind w:firstLine="360"/>
        <w:rPr>
          <w:rFonts w:ascii="Times New Roman" w:hAnsi="Times New Roman" w:cs="Times New Roman"/>
          <w:sz w:val="24"/>
          <w:szCs w:val="24"/>
        </w:rPr>
      </w:pPr>
      <w:r>
        <w:rPr>
          <w:rFonts w:ascii="Times New Roman" w:hAnsi="Times New Roman" w:cs="Times New Roman"/>
          <w:sz w:val="24"/>
          <w:szCs w:val="24"/>
        </w:rPr>
        <w:lastRenderedPageBreak/>
        <w:t>Be</w:t>
      </w:r>
      <w:r w:rsidR="00384EE2">
        <w:rPr>
          <w:rFonts w:ascii="Times New Roman" w:hAnsi="Times New Roman" w:cs="Times New Roman"/>
          <w:sz w:val="24"/>
          <w:szCs w:val="24"/>
        </w:rPr>
        <w:t>rliner (2009) refers to six key</w:t>
      </w:r>
      <w:r w:rsidR="007B0A1F">
        <w:rPr>
          <w:rFonts w:ascii="Times New Roman" w:hAnsi="Times New Roman" w:cs="Times New Roman"/>
          <w:sz w:val="24"/>
          <w:szCs w:val="24"/>
        </w:rPr>
        <w:t xml:space="preserve"> </w:t>
      </w:r>
      <w:r>
        <w:rPr>
          <w:rFonts w:ascii="Times New Roman" w:hAnsi="Times New Roman" w:cs="Times New Roman"/>
          <w:sz w:val="24"/>
          <w:szCs w:val="24"/>
        </w:rPr>
        <w:t xml:space="preserve">out of schools factors (OSFs) </w:t>
      </w:r>
      <w:r w:rsidR="005401C4">
        <w:rPr>
          <w:rFonts w:ascii="Times New Roman" w:hAnsi="Times New Roman" w:cs="Times New Roman"/>
          <w:sz w:val="24"/>
          <w:szCs w:val="24"/>
        </w:rPr>
        <w:t>related to poverty that he says can be</w:t>
      </w:r>
      <w:r>
        <w:rPr>
          <w:rFonts w:ascii="Times New Roman" w:hAnsi="Times New Roman" w:cs="Times New Roman"/>
          <w:sz w:val="24"/>
          <w:szCs w:val="24"/>
        </w:rPr>
        <w:t xml:space="preserve"> res</w:t>
      </w:r>
      <w:r w:rsidR="00384EE2">
        <w:rPr>
          <w:rFonts w:ascii="Times New Roman" w:hAnsi="Times New Roman" w:cs="Times New Roman"/>
          <w:sz w:val="24"/>
          <w:szCs w:val="24"/>
        </w:rPr>
        <w:t xml:space="preserve">ponsible for seriously challenging the health, learning opportunities, and academic success of students who live in poverty, like the majority of Latino ELLs attending our public schools. The OSFs </w:t>
      </w:r>
      <w:r w:rsidR="005401C4">
        <w:rPr>
          <w:rFonts w:ascii="Times New Roman" w:hAnsi="Times New Roman" w:cs="Times New Roman"/>
          <w:sz w:val="24"/>
          <w:szCs w:val="24"/>
        </w:rPr>
        <w:t>Berliner describes are</w:t>
      </w:r>
      <w:r w:rsidR="00384EE2">
        <w:rPr>
          <w:rFonts w:ascii="Times New Roman" w:hAnsi="Times New Roman" w:cs="Times New Roman"/>
          <w:sz w:val="24"/>
          <w:szCs w:val="24"/>
        </w:rPr>
        <w:t>:</w:t>
      </w:r>
      <w:r w:rsidR="00384EE2" w:rsidRPr="00384EE2">
        <w:rPr>
          <w:rFonts w:ascii="Times-Roman" w:hAnsi="Times-Roman" w:cs="Times-Roman"/>
          <w:sz w:val="24"/>
          <w:szCs w:val="24"/>
        </w:rPr>
        <w:t xml:space="preserve"> </w:t>
      </w:r>
      <w:r w:rsidR="00384EE2" w:rsidRPr="00384EE2">
        <w:rPr>
          <w:rFonts w:ascii="Times New Roman" w:hAnsi="Times New Roman" w:cs="Times New Roman"/>
          <w:sz w:val="24"/>
          <w:szCs w:val="24"/>
        </w:rPr>
        <w:t xml:space="preserve">(1) low birth-weight and </w:t>
      </w:r>
      <w:r w:rsidR="00384EE2">
        <w:rPr>
          <w:rFonts w:ascii="Times New Roman" w:hAnsi="Times New Roman" w:cs="Times New Roman"/>
          <w:sz w:val="24"/>
          <w:szCs w:val="24"/>
        </w:rPr>
        <w:t>non-genetic pre</w:t>
      </w:r>
      <w:r w:rsidR="00384EE2" w:rsidRPr="00384EE2">
        <w:rPr>
          <w:rFonts w:ascii="Times New Roman" w:hAnsi="Times New Roman" w:cs="Times New Roman"/>
          <w:sz w:val="24"/>
          <w:szCs w:val="24"/>
        </w:rPr>
        <w:t xml:space="preserve">natal influences on children; (2) inadequate medical, dental, and vision care, often </w:t>
      </w:r>
      <w:r w:rsidR="00384EE2">
        <w:rPr>
          <w:rFonts w:ascii="Times New Roman" w:hAnsi="Times New Roman" w:cs="Times New Roman"/>
          <w:sz w:val="24"/>
          <w:szCs w:val="24"/>
        </w:rPr>
        <w:t xml:space="preserve">as a </w:t>
      </w:r>
      <w:r w:rsidR="00384EE2" w:rsidRPr="00384EE2">
        <w:rPr>
          <w:rFonts w:ascii="Times New Roman" w:hAnsi="Times New Roman" w:cs="Times New Roman"/>
          <w:sz w:val="24"/>
          <w:szCs w:val="24"/>
        </w:rPr>
        <w:t xml:space="preserve">result of inadequate or no medical insurance; (3) food insecurity; (4) environmental pollutants; (5) family relations and family stress; and (6)neighborhood characteristics. </w:t>
      </w:r>
      <w:r w:rsidR="00384EE2">
        <w:rPr>
          <w:rFonts w:ascii="Times New Roman" w:hAnsi="Times New Roman" w:cs="Times New Roman"/>
          <w:sz w:val="24"/>
          <w:szCs w:val="24"/>
        </w:rPr>
        <w:t>Berliner (2009) claims that t</w:t>
      </w:r>
      <w:r w:rsidR="00384EE2" w:rsidRPr="00384EE2">
        <w:rPr>
          <w:rFonts w:ascii="Times New Roman" w:hAnsi="Times New Roman" w:cs="Times New Roman"/>
          <w:sz w:val="24"/>
          <w:szCs w:val="24"/>
        </w:rPr>
        <w:t>hese OSFs are related to a host of poverty-induced</w:t>
      </w:r>
      <w:r w:rsidR="00384EE2">
        <w:rPr>
          <w:rFonts w:ascii="Times New Roman" w:hAnsi="Times New Roman" w:cs="Times New Roman"/>
          <w:sz w:val="24"/>
          <w:szCs w:val="24"/>
        </w:rPr>
        <w:t xml:space="preserve"> </w:t>
      </w:r>
      <w:r w:rsidR="00384EE2" w:rsidRPr="00384EE2">
        <w:rPr>
          <w:rFonts w:ascii="Times New Roman" w:hAnsi="Times New Roman" w:cs="Times New Roman"/>
          <w:sz w:val="24"/>
          <w:szCs w:val="24"/>
        </w:rPr>
        <w:t>physical, sociological, and psyc</w:t>
      </w:r>
      <w:r w:rsidR="00384EE2">
        <w:rPr>
          <w:rFonts w:ascii="Times New Roman" w:hAnsi="Times New Roman" w:cs="Times New Roman"/>
          <w:sz w:val="24"/>
          <w:szCs w:val="24"/>
        </w:rPr>
        <w:t>hological problems that students</w:t>
      </w:r>
      <w:r w:rsidR="00384EE2" w:rsidRPr="00384EE2">
        <w:rPr>
          <w:rFonts w:ascii="Times New Roman" w:hAnsi="Times New Roman" w:cs="Times New Roman"/>
          <w:sz w:val="24"/>
          <w:szCs w:val="24"/>
        </w:rPr>
        <w:t xml:space="preserve"> often bring to</w:t>
      </w:r>
      <w:r w:rsidR="00384EE2">
        <w:rPr>
          <w:rFonts w:ascii="Times New Roman" w:hAnsi="Times New Roman" w:cs="Times New Roman"/>
          <w:sz w:val="24"/>
          <w:szCs w:val="24"/>
        </w:rPr>
        <w:t xml:space="preserve"> </w:t>
      </w:r>
      <w:r w:rsidR="00384EE2" w:rsidRPr="00384EE2">
        <w:rPr>
          <w:rFonts w:ascii="Times New Roman" w:hAnsi="Times New Roman" w:cs="Times New Roman"/>
          <w:sz w:val="24"/>
          <w:szCs w:val="24"/>
        </w:rPr>
        <w:t>school, rang</w:t>
      </w:r>
      <w:r w:rsidR="00923872">
        <w:rPr>
          <w:rFonts w:ascii="Times New Roman" w:hAnsi="Times New Roman" w:cs="Times New Roman"/>
          <w:sz w:val="24"/>
          <w:szCs w:val="24"/>
        </w:rPr>
        <w:t>ing from</w:t>
      </w:r>
      <w:r w:rsidR="00384EE2" w:rsidRPr="00384EE2">
        <w:rPr>
          <w:rFonts w:ascii="Times New Roman" w:hAnsi="Times New Roman" w:cs="Times New Roman"/>
          <w:sz w:val="24"/>
          <w:szCs w:val="24"/>
        </w:rPr>
        <w:t xml:space="preserve"> attention disorders</w:t>
      </w:r>
      <w:r w:rsidR="00923872">
        <w:rPr>
          <w:rFonts w:ascii="Times New Roman" w:hAnsi="Times New Roman" w:cs="Times New Roman"/>
          <w:sz w:val="24"/>
          <w:szCs w:val="24"/>
        </w:rPr>
        <w:t>, neurological problems</w:t>
      </w:r>
      <w:r w:rsidR="00384EE2" w:rsidRPr="00384EE2">
        <w:rPr>
          <w:rFonts w:ascii="Times New Roman" w:hAnsi="Times New Roman" w:cs="Times New Roman"/>
          <w:sz w:val="24"/>
          <w:szCs w:val="24"/>
        </w:rPr>
        <w:t xml:space="preserve"> to excessive</w:t>
      </w:r>
      <w:r w:rsidR="00C50947">
        <w:rPr>
          <w:rFonts w:ascii="Times New Roman" w:hAnsi="Times New Roman" w:cs="Times New Roman"/>
          <w:sz w:val="24"/>
          <w:szCs w:val="24"/>
        </w:rPr>
        <w:t xml:space="preserve"> </w:t>
      </w:r>
      <w:r w:rsidR="00384EE2" w:rsidRPr="00384EE2">
        <w:rPr>
          <w:rFonts w:ascii="Times New Roman" w:hAnsi="Times New Roman" w:cs="Times New Roman"/>
          <w:sz w:val="24"/>
          <w:szCs w:val="24"/>
        </w:rPr>
        <w:t>absenteeism, linguistic underdevelopment, and oppositional behavior</w:t>
      </w:r>
      <w:r w:rsidR="00923872">
        <w:rPr>
          <w:rFonts w:ascii="Times New Roman" w:hAnsi="Times New Roman" w:cs="Times New Roman"/>
          <w:sz w:val="24"/>
          <w:szCs w:val="24"/>
        </w:rPr>
        <w:t>.</w:t>
      </w:r>
    </w:p>
    <w:p w:rsidR="0043391A" w:rsidRDefault="0043391A" w:rsidP="0043391A">
      <w:pPr>
        <w:autoSpaceDE w:val="0"/>
        <w:autoSpaceDN w:val="0"/>
        <w:adjustRightInd w:val="0"/>
        <w:spacing w:after="0" w:line="480" w:lineRule="auto"/>
        <w:rPr>
          <w:rFonts w:ascii="Times New Roman" w:hAnsi="Times New Roman" w:cs="Times New Roman"/>
          <w:sz w:val="24"/>
          <w:szCs w:val="24"/>
        </w:rPr>
      </w:pPr>
    </w:p>
    <w:p w:rsidR="003B68F5" w:rsidRPr="0043391A" w:rsidRDefault="0043391A" w:rsidP="0043391A">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SHORTAGE OF CERTIFIED AND QUALIFIED TEACHERS</w:t>
      </w:r>
    </w:p>
    <w:p w:rsidR="00A90BA8" w:rsidRPr="00A90BA8" w:rsidRDefault="00A90BA8" w:rsidP="00A90BA8">
      <w:pPr>
        <w:autoSpaceDE w:val="0"/>
        <w:autoSpaceDN w:val="0"/>
        <w:adjustRightInd w:val="0"/>
        <w:spacing w:after="0" w:line="480" w:lineRule="auto"/>
        <w:jc w:val="center"/>
        <w:rPr>
          <w:rFonts w:ascii="Times New Roman" w:hAnsi="Times New Roman" w:cs="Times New Roman"/>
          <w:b/>
          <w:sz w:val="24"/>
          <w:szCs w:val="24"/>
        </w:rPr>
      </w:pPr>
    </w:p>
    <w:p w:rsidR="007C3F19" w:rsidRPr="00AB402F" w:rsidRDefault="00923872" w:rsidP="00AB402F">
      <w:pPr>
        <w:autoSpaceDE w:val="0"/>
        <w:autoSpaceDN w:val="0"/>
        <w:adjustRightInd w:val="0"/>
        <w:spacing w:after="0"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 </w:t>
      </w:r>
      <w:r w:rsidR="002A0A88">
        <w:rPr>
          <w:rFonts w:ascii="Times New Roman" w:hAnsi="Times New Roman" w:cs="Times New Roman"/>
          <w:sz w:val="24"/>
          <w:szCs w:val="24"/>
        </w:rPr>
        <w:t xml:space="preserve">The Majority of </w:t>
      </w:r>
      <w:r>
        <w:rPr>
          <w:rFonts w:ascii="Times New Roman" w:hAnsi="Times New Roman" w:cs="Times New Roman"/>
          <w:sz w:val="24"/>
          <w:szCs w:val="24"/>
        </w:rPr>
        <w:t xml:space="preserve">Latino ELLs </w:t>
      </w:r>
      <w:r w:rsidR="002A0A88">
        <w:rPr>
          <w:rFonts w:ascii="Times New Roman" w:hAnsi="Times New Roman" w:cs="Times New Roman"/>
          <w:sz w:val="24"/>
          <w:szCs w:val="24"/>
        </w:rPr>
        <w:t xml:space="preserve">also attend some of the poorest urban schools in the country which tend to </w:t>
      </w:r>
      <w:r>
        <w:rPr>
          <w:rFonts w:ascii="Times New Roman" w:hAnsi="Times New Roman" w:cs="Times New Roman"/>
          <w:sz w:val="24"/>
          <w:szCs w:val="24"/>
        </w:rPr>
        <w:t xml:space="preserve">have a </w:t>
      </w:r>
      <w:r w:rsidR="00D74749" w:rsidRPr="00F76D10">
        <w:rPr>
          <w:rFonts w:ascii="Times New Roman" w:hAnsi="Times New Roman" w:cs="Times New Roman"/>
          <w:sz w:val="24"/>
          <w:szCs w:val="24"/>
        </w:rPr>
        <w:t>disproportionally high number of teachers who lack the qualifications they need for quality instruction. (Uriarte, Tung, Lav</w:t>
      </w:r>
      <w:r w:rsidR="00485F21" w:rsidRPr="00F76D10">
        <w:rPr>
          <w:rFonts w:ascii="Times New Roman" w:hAnsi="Times New Roman" w:cs="Times New Roman"/>
          <w:sz w:val="24"/>
          <w:szCs w:val="24"/>
        </w:rPr>
        <w:t>an &amp; Diez, 2010</w:t>
      </w:r>
      <w:r w:rsidR="00EB120A">
        <w:rPr>
          <w:rFonts w:ascii="Times New Roman" w:hAnsi="Times New Roman" w:cs="Times New Roman"/>
          <w:sz w:val="24"/>
          <w:szCs w:val="24"/>
        </w:rPr>
        <w:t>; Tung, 2008</w:t>
      </w:r>
      <w:r w:rsidR="009E7E27">
        <w:rPr>
          <w:rFonts w:ascii="Times New Roman" w:hAnsi="Times New Roman" w:cs="Times New Roman"/>
          <w:sz w:val="24"/>
          <w:szCs w:val="24"/>
        </w:rPr>
        <w:t>; Hanawar, 2009</w:t>
      </w:r>
      <w:r w:rsidR="002A0A88">
        <w:rPr>
          <w:rFonts w:ascii="Times New Roman" w:hAnsi="Times New Roman" w:cs="Times New Roman"/>
          <w:sz w:val="24"/>
          <w:szCs w:val="24"/>
        </w:rPr>
        <w:t>; Sylva Mangiante, 2011</w:t>
      </w:r>
      <w:r w:rsidR="00EB120A">
        <w:rPr>
          <w:rFonts w:ascii="Times New Roman" w:hAnsi="Times New Roman" w:cs="Times New Roman"/>
          <w:sz w:val="24"/>
          <w:szCs w:val="24"/>
        </w:rPr>
        <w:t>)</w:t>
      </w:r>
      <w:r w:rsidR="005B0757">
        <w:rPr>
          <w:rFonts w:ascii="Times New Roman" w:hAnsi="Times New Roman" w:cs="Times New Roman"/>
          <w:sz w:val="24"/>
          <w:szCs w:val="24"/>
        </w:rPr>
        <w:t xml:space="preserve">. </w:t>
      </w:r>
      <w:r w:rsidR="00EB120A" w:rsidRPr="005B0757">
        <w:rPr>
          <w:rFonts w:ascii="Times New Roman" w:hAnsi="Times New Roman" w:cs="Times New Roman"/>
          <w:color w:val="222222"/>
          <w:sz w:val="24"/>
          <w:szCs w:val="24"/>
        </w:rPr>
        <w:t xml:space="preserve">According to a report </w:t>
      </w:r>
      <w:r w:rsidR="005B0757" w:rsidRPr="005B0757">
        <w:rPr>
          <w:rFonts w:ascii="Times New Roman" w:hAnsi="Times New Roman" w:cs="Times New Roman"/>
          <w:color w:val="222222"/>
          <w:sz w:val="24"/>
          <w:szCs w:val="24"/>
        </w:rPr>
        <w:t xml:space="preserve">published in 2008 </w:t>
      </w:r>
      <w:r w:rsidR="00EB120A" w:rsidRPr="005B0757">
        <w:rPr>
          <w:rFonts w:ascii="Times New Roman" w:hAnsi="Times New Roman" w:cs="Times New Roman"/>
          <w:color w:val="222222"/>
          <w:sz w:val="24"/>
          <w:szCs w:val="24"/>
        </w:rPr>
        <w:t>by the Asian American Le</w:t>
      </w:r>
      <w:r>
        <w:rPr>
          <w:rFonts w:ascii="Times New Roman" w:hAnsi="Times New Roman" w:cs="Times New Roman"/>
          <w:color w:val="222222"/>
          <w:sz w:val="24"/>
          <w:szCs w:val="24"/>
        </w:rPr>
        <w:t xml:space="preserve">gal Defense and Education Act, </w:t>
      </w:r>
      <w:r w:rsidR="007B0A1F">
        <w:rPr>
          <w:rFonts w:ascii="Times New Roman" w:hAnsi="Times New Roman" w:cs="Times New Roman"/>
          <w:color w:val="222222"/>
          <w:sz w:val="24"/>
          <w:szCs w:val="24"/>
        </w:rPr>
        <w:t>New York S</w:t>
      </w:r>
      <w:r w:rsidR="00EB120A" w:rsidRPr="005B0757">
        <w:rPr>
          <w:rFonts w:ascii="Times New Roman" w:hAnsi="Times New Roman" w:cs="Times New Roman"/>
          <w:color w:val="222222"/>
          <w:sz w:val="24"/>
          <w:szCs w:val="24"/>
        </w:rPr>
        <w:t>tate had one certified English as a second language teacher for every 116 ELL studen</w:t>
      </w:r>
      <w:r w:rsidR="007B0A1F">
        <w:rPr>
          <w:rFonts w:ascii="Times New Roman" w:hAnsi="Times New Roman" w:cs="Times New Roman"/>
          <w:color w:val="222222"/>
          <w:sz w:val="24"/>
          <w:szCs w:val="24"/>
        </w:rPr>
        <w:t>ts. That lags behind other states</w:t>
      </w:r>
      <w:r w:rsidR="00EB120A" w:rsidRPr="005B0757">
        <w:rPr>
          <w:rFonts w:ascii="Times New Roman" w:hAnsi="Times New Roman" w:cs="Times New Roman"/>
          <w:color w:val="222222"/>
          <w:sz w:val="24"/>
          <w:szCs w:val="24"/>
        </w:rPr>
        <w:t>, such as Washington state and Massachusetts, where there is one certified ESL teacher for</w:t>
      </w:r>
      <w:r w:rsidR="005B0757">
        <w:rPr>
          <w:rFonts w:ascii="Times New Roman" w:hAnsi="Times New Roman" w:cs="Times New Roman"/>
          <w:color w:val="222222"/>
          <w:sz w:val="24"/>
          <w:szCs w:val="24"/>
        </w:rPr>
        <w:t xml:space="preserve"> every 76 and 66 ELLs</w:t>
      </w:r>
      <w:r w:rsidR="00EB120A" w:rsidRPr="005B0757">
        <w:rPr>
          <w:rFonts w:ascii="Times New Roman" w:hAnsi="Times New Roman" w:cs="Times New Roman"/>
          <w:color w:val="222222"/>
          <w:sz w:val="24"/>
          <w:szCs w:val="24"/>
        </w:rPr>
        <w:t xml:space="preserve"> respectively.</w:t>
      </w:r>
      <w:r w:rsidR="0079463B">
        <w:rPr>
          <w:rFonts w:ascii="Times New Roman" w:hAnsi="Times New Roman" w:cs="Times New Roman"/>
          <w:color w:val="222222"/>
          <w:sz w:val="24"/>
          <w:szCs w:val="24"/>
        </w:rPr>
        <w:t xml:space="preserve"> (Tung, 2008).</w:t>
      </w:r>
      <w:r w:rsidR="00EB120A">
        <w:rPr>
          <w:color w:val="222222"/>
        </w:rPr>
        <w:t xml:space="preserve"> </w:t>
      </w:r>
    </w:p>
    <w:p w:rsidR="003B68F5" w:rsidRPr="00451277" w:rsidRDefault="003B68F5" w:rsidP="003B68F5">
      <w:pPr>
        <w:spacing w:line="480" w:lineRule="auto"/>
        <w:rPr>
          <w:rFonts w:ascii="Times New Roman" w:hAnsi="Times New Roman" w:cs="Times New Roman"/>
          <w:sz w:val="24"/>
          <w:szCs w:val="24"/>
        </w:rPr>
      </w:pPr>
      <w:r>
        <w:rPr>
          <w:rFonts w:ascii="Times New Roman" w:hAnsi="Times New Roman" w:cs="Times New Roman"/>
          <w:sz w:val="24"/>
          <w:szCs w:val="24"/>
        </w:rPr>
        <w:t>NCLB AND CURRENT TESTING PRACTICES</w:t>
      </w:r>
    </w:p>
    <w:p w:rsidR="00D74749" w:rsidRPr="00C50947" w:rsidRDefault="00F16A89" w:rsidP="00C509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In addition, t</w:t>
      </w:r>
      <w:r w:rsidR="00D74749" w:rsidRPr="00F76D10">
        <w:rPr>
          <w:rFonts w:ascii="Times New Roman" w:hAnsi="Times New Roman" w:cs="Times New Roman"/>
          <w:sz w:val="24"/>
          <w:szCs w:val="24"/>
        </w:rPr>
        <w:t>h</w:t>
      </w:r>
      <w:r w:rsidR="008A29B7">
        <w:rPr>
          <w:rFonts w:ascii="Times New Roman" w:hAnsi="Times New Roman" w:cs="Times New Roman"/>
          <w:sz w:val="24"/>
          <w:szCs w:val="24"/>
        </w:rPr>
        <w:t>e current NCLB</w:t>
      </w:r>
      <w:r w:rsidR="00D74749" w:rsidRPr="00F76D10">
        <w:rPr>
          <w:rFonts w:ascii="Times New Roman" w:hAnsi="Times New Roman" w:cs="Times New Roman"/>
          <w:sz w:val="24"/>
          <w:szCs w:val="24"/>
        </w:rPr>
        <w:t xml:space="preserve"> testing practices are further complicating the inequities ELLs are faced with because testing preparation time is taking away from valuable classroom learning experiences... (Gutierrez &amp; Jaramillo, 2006</w:t>
      </w:r>
      <w:r w:rsidR="00D63BE7" w:rsidRPr="00F76D10">
        <w:rPr>
          <w:rFonts w:ascii="Times New Roman" w:hAnsi="Times New Roman" w:cs="Times New Roman"/>
          <w:sz w:val="24"/>
          <w:szCs w:val="24"/>
        </w:rPr>
        <w:t>; Crawford, 2009</w:t>
      </w:r>
      <w:r w:rsidR="000D2B85">
        <w:rPr>
          <w:rFonts w:ascii="Times New Roman" w:hAnsi="Times New Roman" w:cs="Times New Roman"/>
          <w:sz w:val="24"/>
          <w:szCs w:val="24"/>
        </w:rPr>
        <w:t>; Zehr, 2009</w:t>
      </w:r>
      <w:r w:rsidR="00D74749" w:rsidRPr="00F76D10">
        <w:rPr>
          <w:rFonts w:ascii="Times New Roman" w:hAnsi="Times New Roman" w:cs="Times New Roman"/>
          <w:sz w:val="24"/>
          <w:szCs w:val="24"/>
        </w:rPr>
        <w:t>). “Their inferior educational experience is further complicated by less instructional time devoted to meeting their educational needs, assessments that do not adequately measure their lea</w:t>
      </w:r>
      <w:r w:rsidR="00D63BE7" w:rsidRPr="00F76D10">
        <w:rPr>
          <w:rFonts w:ascii="Times New Roman" w:hAnsi="Times New Roman" w:cs="Times New Roman"/>
          <w:sz w:val="24"/>
          <w:szCs w:val="24"/>
        </w:rPr>
        <w:t>rning needs and achievement…” (</w:t>
      </w:r>
      <w:r w:rsidR="007E1F9F">
        <w:rPr>
          <w:rFonts w:ascii="Times New Roman" w:hAnsi="Times New Roman" w:cs="Times New Roman"/>
          <w:sz w:val="24"/>
          <w:szCs w:val="24"/>
        </w:rPr>
        <w:t xml:space="preserve">Gutierrez &amp; Jaramillo, 2006, </w:t>
      </w:r>
      <w:r w:rsidR="00D74749" w:rsidRPr="00F76D10">
        <w:rPr>
          <w:rFonts w:ascii="Times New Roman" w:hAnsi="Times New Roman" w:cs="Times New Roman"/>
          <w:sz w:val="24"/>
          <w:szCs w:val="24"/>
        </w:rPr>
        <w:t xml:space="preserve">p.181). </w:t>
      </w:r>
      <w:r w:rsidR="00C50947">
        <w:rPr>
          <w:rFonts w:ascii="Times New Roman" w:hAnsi="Times New Roman" w:cs="Times New Roman"/>
          <w:sz w:val="24"/>
          <w:szCs w:val="24"/>
        </w:rPr>
        <w:t xml:space="preserve"> </w:t>
      </w:r>
      <w:r w:rsidR="00C50947" w:rsidRPr="00451277">
        <w:rPr>
          <w:rFonts w:ascii="Times New Roman" w:hAnsi="Times New Roman" w:cs="Times New Roman"/>
          <w:sz w:val="24"/>
          <w:szCs w:val="24"/>
        </w:rPr>
        <w:t>Cawthon (2010) says that “Many who are former LEP’s (Limited English Proficiency) come with a history of struggle and academic challenges faced by the fact that they had been simultaneously learning English and academic content.” (</w:t>
      </w:r>
      <w:r w:rsidR="00C50947">
        <w:rPr>
          <w:rFonts w:ascii="Times New Roman" w:hAnsi="Times New Roman" w:cs="Times New Roman"/>
          <w:sz w:val="24"/>
          <w:szCs w:val="24"/>
        </w:rPr>
        <w:t xml:space="preserve"> Cawthon, 2010, </w:t>
      </w:r>
      <w:r w:rsidR="00C50947" w:rsidRPr="00451277">
        <w:rPr>
          <w:rFonts w:ascii="Times New Roman" w:hAnsi="Times New Roman" w:cs="Times New Roman"/>
          <w:sz w:val="24"/>
          <w:szCs w:val="24"/>
        </w:rPr>
        <w:t>p.7)</w:t>
      </w:r>
      <w:r w:rsidR="00C50947">
        <w:rPr>
          <w:rFonts w:ascii="Times New Roman" w:hAnsi="Times New Roman" w:cs="Times New Roman"/>
          <w:sz w:val="24"/>
          <w:szCs w:val="24"/>
        </w:rPr>
        <w:t>.</w:t>
      </w:r>
    </w:p>
    <w:p w:rsidR="00D63BE7" w:rsidRDefault="007B0A1F" w:rsidP="00D63BE7">
      <w:pPr>
        <w:spacing w:line="480" w:lineRule="auto"/>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researchers like </w:t>
      </w:r>
      <w:r w:rsidR="00C50947">
        <w:rPr>
          <w:rFonts w:ascii="Times New Roman" w:hAnsi="Times New Roman" w:cs="Times New Roman"/>
          <w:sz w:val="24"/>
          <w:szCs w:val="24"/>
        </w:rPr>
        <w:t>Crawford (</w:t>
      </w:r>
      <w:r w:rsidR="00E774E2" w:rsidRPr="00F76D10">
        <w:rPr>
          <w:rFonts w:ascii="Times New Roman" w:hAnsi="Times New Roman" w:cs="Times New Roman"/>
          <w:sz w:val="24"/>
          <w:szCs w:val="24"/>
        </w:rPr>
        <w:t>2009</w:t>
      </w:r>
      <w:r w:rsidR="00E774E2">
        <w:rPr>
          <w:rFonts w:ascii="Times New Roman" w:hAnsi="Times New Roman" w:cs="Times New Roman"/>
          <w:sz w:val="24"/>
          <w:szCs w:val="24"/>
        </w:rPr>
        <w:t>)</w:t>
      </w:r>
      <w:r w:rsidR="00A474FE">
        <w:rPr>
          <w:rFonts w:ascii="Times New Roman" w:hAnsi="Times New Roman" w:cs="Times New Roman"/>
          <w:sz w:val="24"/>
          <w:szCs w:val="24"/>
        </w:rPr>
        <w:t xml:space="preserve"> </w:t>
      </w:r>
      <w:r w:rsidR="003B68F5">
        <w:rPr>
          <w:rFonts w:ascii="Times New Roman" w:hAnsi="Times New Roman" w:cs="Times New Roman"/>
          <w:sz w:val="24"/>
          <w:szCs w:val="24"/>
        </w:rPr>
        <w:t xml:space="preserve">and </w:t>
      </w:r>
      <w:r w:rsidR="00C50947">
        <w:rPr>
          <w:rFonts w:ascii="Times New Roman" w:hAnsi="Times New Roman" w:cs="Times New Roman"/>
          <w:sz w:val="24"/>
          <w:szCs w:val="24"/>
        </w:rPr>
        <w:t>Walsh (</w:t>
      </w:r>
      <w:r>
        <w:rPr>
          <w:rFonts w:ascii="Times New Roman" w:hAnsi="Times New Roman" w:cs="Times New Roman"/>
          <w:sz w:val="24"/>
          <w:szCs w:val="24"/>
        </w:rPr>
        <w:t>2009</w:t>
      </w:r>
      <w:r w:rsidR="00C50947">
        <w:rPr>
          <w:rFonts w:ascii="Times New Roman" w:hAnsi="Times New Roman" w:cs="Times New Roman"/>
          <w:sz w:val="24"/>
          <w:szCs w:val="24"/>
        </w:rPr>
        <w:t>)</w:t>
      </w:r>
      <w:r w:rsidR="00D63BE7" w:rsidRPr="00F76D10">
        <w:rPr>
          <w:rFonts w:ascii="Times New Roman" w:eastAsia="Times New Roman" w:hAnsi="Times New Roman" w:cs="Times New Roman"/>
          <w:sz w:val="24"/>
          <w:szCs w:val="24"/>
        </w:rPr>
        <w:t>, the NCLB legislation is largely f</w:t>
      </w:r>
      <w:r>
        <w:rPr>
          <w:rFonts w:ascii="Times New Roman" w:eastAsia="Times New Roman" w:hAnsi="Times New Roman" w:cs="Times New Roman"/>
          <w:sz w:val="24"/>
          <w:szCs w:val="24"/>
        </w:rPr>
        <w:t>ailing ELLs</w:t>
      </w:r>
      <w:r w:rsidR="00D63BE7" w:rsidRPr="00F76D10">
        <w:rPr>
          <w:rFonts w:ascii="Times New Roman" w:eastAsia="Times New Roman" w:hAnsi="Times New Roman" w:cs="Times New Roman"/>
          <w:sz w:val="24"/>
          <w:szCs w:val="24"/>
        </w:rPr>
        <w:t xml:space="preserve"> because it includes arbitrary achievement targets, invalid assessments and contradicts the basic principals</w:t>
      </w:r>
      <w:r w:rsidR="00B063C5">
        <w:rPr>
          <w:rFonts w:ascii="Times New Roman" w:eastAsia="Times New Roman" w:hAnsi="Times New Roman" w:cs="Times New Roman"/>
          <w:sz w:val="24"/>
          <w:szCs w:val="24"/>
        </w:rPr>
        <w:t xml:space="preserve"> established by Lau v. </w:t>
      </w:r>
      <w:r w:rsidR="00E774E2">
        <w:rPr>
          <w:rFonts w:ascii="Times New Roman" w:eastAsia="Times New Roman" w:hAnsi="Times New Roman" w:cs="Times New Roman"/>
          <w:sz w:val="24"/>
          <w:szCs w:val="24"/>
        </w:rPr>
        <w:t>Nichols</w:t>
      </w:r>
      <w:r w:rsidR="00E774E2" w:rsidRPr="00F76D10">
        <w:rPr>
          <w:rFonts w:ascii="Times New Roman" w:eastAsia="Times New Roman" w:hAnsi="Times New Roman" w:cs="Times New Roman"/>
          <w:sz w:val="24"/>
          <w:szCs w:val="24"/>
        </w:rPr>
        <w:t xml:space="preserve"> (</w:t>
      </w:r>
      <w:r w:rsidR="00D63BE7" w:rsidRPr="00F76D10">
        <w:rPr>
          <w:rFonts w:ascii="Times New Roman" w:eastAsia="Times New Roman" w:hAnsi="Times New Roman" w:cs="Times New Roman"/>
          <w:sz w:val="24"/>
          <w:szCs w:val="24"/>
        </w:rPr>
        <w:t>1974)</w:t>
      </w:r>
      <w:r w:rsidR="000D2B85">
        <w:rPr>
          <w:rFonts w:ascii="Times New Roman" w:eastAsia="Times New Roman" w:hAnsi="Times New Roman" w:cs="Times New Roman"/>
          <w:sz w:val="24"/>
          <w:szCs w:val="24"/>
        </w:rPr>
        <w:t>, a supreme court decision that demanded a better and more adequate education for ELLs.</w:t>
      </w:r>
      <w:r w:rsidR="00C54796" w:rsidRPr="00C54796">
        <w:rPr>
          <w:rFonts w:ascii="Times New Roman" w:hAnsi="Times New Roman" w:cs="Times New Roman"/>
          <w:sz w:val="24"/>
          <w:szCs w:val="24"/>
        </w:rPr>
        <w:t xml:space="preserve"> </w:t>
      </w:r>
      <w:r w:rsidR="000D2B85">
        <w:rPr>
          <w:rFonts w:ascii="Times New Roman" w:eastAsia="Times New Roman" w:hAnsi="Times New Roman" w:cs="Times New Roman"/>
          <w:sz w:val="24"/>
          <w:szCs w:val="24"/>
        </w:rPr>
        <w:t xml:space="preserve"> </w:t>
      </w:r>
      <w:r w:rsidR="00C54796">
        <w:rPr>
          <w:rFonts w:ascii="Times New Roman" w:eastAsia="Times New Roman" w:hAnsi="Times New Roman" w:cs="Times New Roman"/>
          <w:sz w:val="24"/>
          <w:szCs w:val="24"/>
        </w:rPr>
        <w:t>“We know that those who do not understand English are certain to find their classroom experience wholly incomprehensible and in no way meaningful,” were words said by Justice William O. Douglas. (Walsh, 2009).</w:t>
      </w:r>
      <w:r w:rsidR="00D63BE7" w:rsidRPr="00F76D10">
        <w:rPr>
          <w:rFonts w:ascii="Times New Roman" w:eastAsia="Times New Roman" w:hAnsi="Times New Roman" w:cs="Times New Roman"/>
          <w:sz w:val="24"/>
          <w:szCs w:val="24"/>
        </w:rPr>
        <w:t xml:space="preserve"> The only ELL students who are kept out of testing are the ones who have been in the country for one year or less. This means that those who have been in the country for only two years and </w:t>
      </w:r>
      <w:r w:rsidR="003B68F5">
        <w:rPr>
          <w:rFonts w:ascii="Times New Roman" w:eastAsia="Times New Roman" w:hAnsi="Times New Roman" w:cs="Times New Roman"/>
          <w:sz w:val="24"/>
          <w:szCs w:val="24"/>
        </w:rPr>
        <w:t xml:space="preserve">who may </w:t>
      </w:r>
      <w:r w:rsidR="00D63BE7" w:rsidRPr="00F76D10">
        <w:rPr>
          <w:rFonts w:ascii="Times New Roman" w:eastAsia="Times New Roman" w:hAnsi="Times New Roman" w:cs="Times New Roman"/>
          <w:sz w:val="24"/>
          <w:szCs w:val="24"/>
        </w:rPr>
        <w:t>have had the</w:t>
      </w:r>
      <w:r w:rsidR="003B68F5">
        <w:rPr>
          <w:rFonts w:ascii="Times New Roman" w:eastAsia="Times New Roman" w:hAnsi="Times New Roman" w:cs="Times New Roman"/>
          <w:sz w:val="24"/>
          <w:szCs w:val="24"/>
        </w:rPr>
        <w:t>ir</w:t>
      </w:r>
      <w:r w:rsidR="00D63BE7" w:rsidRPr="00F76D10">
        <w:rPr>
          <w:rFonts w:ascii="Times New Roman" w:eastAsia="Times New Roman" w:hAnsi="Times New Roman" w:cs="Times New Roman"/>
          <w:sz w:val="24"/>
          <w:szCs w:val="24"/>
        </w:rPr>
        <w:t xml:space="preserve"> first exposure to the English language during that time are expected to take the test and compete against the scores of the fluent, native English speakers. </w:t>
      </w:r>
      <w:r w:rsidR="0079463B" w:rsidRPr="00F76D10">
        <w:rPr>
          <w:rFonts w:ascii="Times New Roman" w:eastAsia="Times New Roman" w:hAnsi="Times New Roman" w:cs="Times New Roman"/>
          <w:sz w:val="24"/>
          <w:szCs w:val="24"/>
        </w:rPr>
        <w:t>Simply put, says Crawford (2009) “when children don’t understand the language of the test, they are unable to demonstrate what they have learned.”</w:t>
      </w:r>
      <w:r w:rsidR="0079463B">
        <w:rPr>
          <w:rFonts w:ascii="Times New Roman" w:eastAsia="Times New Roman" w:hAnsi="Times New Roman" w:cs="Times New Roman"/>
          <w:sz w:val="24"/>
          <w:szCs w:val="24"/>
        </w:rPr>
        <w:t xml:space="preserve">  </w:t>
      </w:r>
    </w:p>
    <w:p w:rsidR="00504E93" w:rsidRPr="00EB49DB" w:rsidRDefault="007B0A1F" w:rsidP="00EB49DB">
      <w:pPr>
        <w:spacing w:line="480" w:lineRule="auto"/>
        <w:ind w:firstLine="720"/>
        <w:rPr>
          <w:rFonts w:ascii="Times New Roman" w:hAnsi="Times New Roman" w:cs="Times New Roman"/>
          <w:sz w:val="24"/>
          <w:szCs w:val="24"/>
        </w:rPr>
      </w:pPr>
      <w:r>
        <w:rPr>
          <w:rFonts w:ascii="Times New Roman" w:hAnsi="Times New Roman" w:cs="Times New Roman"/>
        </w:rPr>
        <w:t xml:space="preserve">The </w:t>
      </w:r>
      <w:r w:rsidR="005F72DA">
        <w:rPr>
          <w:rFonts w:ascii="Times New Roman" w:hAnsi="Times New Roman" w:cs="Times New Roman"/>
        </w:rPr>
        <w:t xml:space="preserve">Research Center </w:t>
      </w:r>
      <w:r w:rsidR="00EB49DB">
        <w:rPr>
          <w:rFonts w:ascii="Times New Roman" w:hAnsi="Times New Roman" w:cs="Times New Roman"/>
        </w:rPr>
        <w:t>(2009) says t</w:t>
      </w:r>
      <w:r w:rsidR="00504E93">
        <w:rPr>
          <w:rFonts w:ascii="Times New Roman" w:hAnsi="Times New Roman" w:cs="Times New Roman"/>
        </w:rPr>
        <w:t>here is also a significant</w:t>
      </w:r>
      <w:r w:rsidR="00504E93" w:rsidRPr="00504E93">
        <w:rPr>
          <w:rFonts w:ascii="Times New Roman" w:hAnsi="Times New Roman" w:cs="Times New Roman"/>
        </w:rPr>
        <w:t xml:space="preserve"> national achievement gap between English-learners and all public school students</w:t>
      </w:r>
      <w:r w:rsidR="005F72DA">
        <w:rPr>
          <w:rFonts w:ascii="Times New Roman" w:hAnsi="Times New Roman" w:cs="Times New Roman"/>
        </w:rPr>
        <w:t xml:space="preserve"> </w:t>
      </w:r>
      <w:r w:rsidR="00504E93" w:rsidRPr="00504E93">
        <w:rPr>
          <w:rFonts w:ascii="Times New Roman" w:hAnsi="Times New Roman" w:cs="Times New Roman"/>
        </w:rPr>
        <w:t>on both national and state-developed tests.</w:t>
      </w:r>
      <w:r w:rsidR="00504E93" w:rsidRPr="00504E93">
        <w:rPr>
          <w:rFonts w:ascii="Times New Roman" w:eastAsia="Wingdings-Regular" w:hAnsi="Times New Roman" w:cs="Times New Roman"/>
        </w:rPr>
        <w:t xml:space="preserve"> </w:t>
      </w:r>
      <w:r w:rsidR="00504E93" w:rsidRPr="00504E93">
        <w:rPr>
          <w:rFonts w:ascii="Times New Roman" w:hAnsi="Times New Roman" w:cs="Times New Roman"/>
        </w:rPr>
        <w:t xml:space="preserve">Only 9.6 </w:t>
      </w:r>
      <w:r w:rsidR="00504E93" w:rsidRPr="00504E93">
        <w:rPr>
          <w:rFonts w:ascii="Times New Roman" w:hAnsi="Times New Roman" w:cs="Times New Roman"/>
        </w:rPr>
        <w:lastRenderedPageBreak/>
        <w:t>percent of 4</w:t>
      </w:r>
      <w:r w:rsidR="00504E93" w:rsidRPr="00504E93">
        <w:rPr>
          <w:rFonts w:ascii="Times New Roman" w:hAnsi="Times New Roman" w:cs="Times New Roman"/>
          <w:sz w:val="14"/>
          <w:szCs w:val="14"/>
        </w:rPr>
        <w:t xml:space="preserve">th </w:t>
      </w:r>
      <w:r w:rsidR="00504E93" w:rsidRPr="00504E93">
        <w:rPr>
          <w:rFonts w:ascii="Times New Roman" w:hAnsi="Times New Roman" w:cs="Times New Roman"/>
        </w:rPr>
        <w:t>and 8</w:t>
      </w:r>
      <w:r w:rsidR="00504E93" w:rsidRPr="00504E93">
        <w:rPr>
          <w:rFonts w:ascii="Times New Roman" w:hAnsi="Times New Roman" w:cs="Times New Roman"/>
          <w:sz w:val="14"/>
          <w:szCs w:val="14"/>
        </w:rPr>
        <w:t xml:space="preserve">th </w:t>
      </w:r>
      <w:r w:rsidR="00504E93" w:rsidRPr="00504E93">
        <w:rPr>
          <w:rFonts w:ascii="Times New Roman" w:hAnsi="Times New Roman" w:cs="Times New Roman"/>
        </w:rPr>
        <w:t>grade ELLs scored “proficient” or higher in mathematics on</w:t>
      </w:r>
      <w:r w:rsidR="00504E93">
        <w:rPr>
          <w:rFonts w:ascii="Times New Roman" w:hAnsi="Times New Roman" w:cs="Times New Roman"/>
        </w:rPr>
        <w:t xml:space="preserve"> </w:t>
      </w:r>
      <w:r w:rsidR="00504E93" w:rsidRPr="00504E93">
        <w:rPr>
          <w:rFonts w:ascii="Times New Roman" w:hAnsi="Times New Roman" w:cs="Times New Roman"/>
        </w:rPr>
        <w:t>the National Assessment of Educational Progress (NAEP) in 2007, compared with 34.8percent of students as a whole.</w:t>
      </w:r>
      <w:r w:rsidR="00504E93">
        <w:rPr>
          <w:rFonts w:ascii="Times New Roman" w:hAnsi="Times New Roman" w:cs="Times New Roman"/>
        </w:rPr>
        <w:t xml:space="preserve"> The gap was similar in 2007 NAEP in reading:</w:t>
      </w:r>
      <w:r w:rsidR="005F72DA">
        <w:rPr>
          <w:rFonts w:ascii="Times New Roman" w:hAnsi="Times New Roman" w:cs="Times New Roman"/>
        </w:rPr>
        <w:t xml:space="preserve"> </w:t>
      </w:r>
      <w:r w:rsidR="00504E93">
        <w:rPr>
          <w:rFonts w:ascii="Times New Roman" w:hAnsi="Times New Roman" w:cs="Times New Roman"/>
        </w:rPr>
        <w:t>5.6 percent of ELLs scored proficient compared to n</w:t>
      </w:r>
      <w:r w:rsidR="003B68F5">
        <w:rPr>
          <w:rFonts w:ascii="Times New Roman" w:hAnsi="Times New Roman" w:cs="Times New Roman"/>
        </w:rPr>
        <w:t>ational average of 30.4 percent</w:t>
      </w:r>
      <w:r w:rsidR="00306971">
        <w:rPr>
          <w:rFonts w:ascii="Times New Roman" w:hAnsi="Times New Roman" w:cs="Times New Roman"/>
        </w:rPr>
        <w:t xml:space="preserve"> (Research Center, 2009)</w:t>
      </w:r>
      <w:r w:rsidR="003B68F5">
        <w:rPr>
          <w:rFonts w:ascii="Times New Roman" w:hAnsi="Times New Roman" w:cs="Times New Roman"/>
        </w:rPr>
        <w:t>.</w:t>
      </w:r>
      <w:r w:rsidR="00725D1C" w:rsidRPr="00725D1C">
        <w:rPr>
          <w:rFonts w:ascii="Arial" w:hAnsi="Arial" w:cs="Arial"/>
          <w:sz w:val="24"/>
          <w:szCs w:val="24"/>
        </w:rPr>
        <w:t xml:space="preserve"> </w:t>
      </w:r>
      <w:r w:rsidR="00725D1C" w:rsidRPr="00725D1C">
        <w:rPr>
          <w:rFonts w:ascii="Times New Roman" w:hAnsi="Times New Roman" w:cs="Times New Roman"/>
          <w:sz w:val="24"/>
          <w:szCs w:val="24"/>
        </w:rPr>
        <w:t>In fact, in some cases and at some grade levels, the achievement gap between the ELLs and the native speakers has widened</w:t>
      </w:r>
      <w:r w:rsidR="00725D1C" w:rsidRPr="00A174F3">
        <w:rPr>
          <w:rFonts w:ascii="Arial" w:hAnsi="Arial" w:cs="Arial"/>
          <w:sz w:val="24"/>
          <w:szCs w:val="24"/>
        </w:rPr>
        <w:t xml:space="preserve">. </w:t>
      </w:r>
      <w:r w:rsidR="00725D1C" w:rsidRPr="00725D1C">
        <w:rPr>
          <w:rFonts w:ascii="Times New Roman" w:hAnsi="Times New Roman" w:cs="Times New Roman"/>
          <w:sz w:val="24"/>
          <w:szCs w:val="24"/>
        </w:rPr>
        <w:t xml:space="preserve">(Wentworth, Pellegrin, Thompson &amp; Hakuta, 2010).  </w:t>
      </w:r>
    </w:p>
    <w:p w:rsidR="00D74749" w:rsidRPr="00F76D10" w:rsidRDefault="00D74749" w:rsidP="00D74749">
      <w:pPr>
        <w:autoSpaceDE w:val="0"/>
        <w:autoSpaceDN w:val="0"/>
        <w:adjustRightInd w:val="0"/>
        <w:spacing w:after="0" w:line="480" w:lineRule="auto"/>
        <w:ind w:firstLine="720"/>
        <w:rPr>
          <w:rFonts w:ascii="Times New Roman" w:hAnsi="Times New Roman" w:cs="Times New Roman"/>
          <w:iCs/>
          <w:sz w:val="24"/>
          <w:szCs w:val="24"/>
        </w:rPr>
      </w:pPr>
      <w:r w:rsidRPr="00F76D10">
        <w:rPr>
          <w:rFonts w:ascii="Times New Roman" w:eastAsia="Times New Roman" w:hAnsi="Times New Roman" w:cs="Times New Roman"/>
          <w:sz w:val="24"/>
          <w:szCs w:val="24"/>
        </w:rPr>
        <w:t xml:space="preserve">According to Garcia, O., Kleifgen, J. &amp; Falchi, L. (2008), </w:t>
      </w:r>
      <w:r w:rsidRPr="00F76D10">
        <w:rPr>
          <w:rFonts w:ascii="Times New Roman" w:hAnsi="Times New Roman" w:cs="Times New Roman"/>
          <w:iCs/>
          <w:sz w:val="24"/>
          <w:szCs w:val="24"/>
        </w:rPr>
        <w:t>there are four critical issues that ELLs face:</w:t>
      </w:r>
    </w:p>
    <w:p w:rsidR="00D74749" w:rsidRPr="00F76D10" w:rsidRDefault="00D74749" w:rsidP="00D74749">
      <w:pPr>
        <w:pStyle w:val="ListParagraph"/>
        <w:numPr>
          <w:ilvl w:val="0"/>
          <w:numId w:val="4"/>
        </w:numPr>
        <w:autoSpaceDE w:val="0"/>
        <w:autoSpaceDN w:val="0"/>
        <w:adjustRightInd w:val="0"/>
        <w:spacing w:after="0" w:line="480" w:lineRule="auto"/>
        <w:rPr>
          <w:rFonts w:ascii="Times New Roman" w:hAnsi="Times New Roman" w:cs="Times New Roman"/>
          <w:iCs/>
          <w:sz w:val="24"/>
          <w:szCs w:val="24"/>
        </w:rPr>
      </w:pPr>
      <w:r w:rsidRPr="00F76D10">
        <w:rPr>
          <w:rFonts w:ascii="Times New Roman" w:hAnsi="Times New Roman" w:cs="Times New Roman"/>
          <w:iCs/>
          <w:sz w:val="24"/>
          <w:szCs w:val="24"/>
        </w:rPr>
        <w:t>The programs that are in place in school districts are not tailored to meet their linguistic and academic needs.</w:t>
      </w:r>
    </w:p>
    <w:p w:rsidR="00D74749" w:rsidRPr="00F76D10" w:rsidRDefault="00D74749" w:rsidP="00D74749">
      <w:pPr>
        <w:pStyle w:val="ListParagraph"/>
        <w:numPr>
          <w:ilvl w:val="0"/>
          <w:numId w:val="4"/>
        </w:numPr>
        <w:autoSpaceDE w:val="0"/>
        <w:autoSpaceDN w:val="0"/>
        <w:adjustRightInd w:val="0"/>
        <w:spacing w:after="0" w:line="480" w:lineRule="auto"/>
        <w:rPr>
          <w:rFonts w:ascii="Times New Roman" w:hAnsi="Times New Roman" w:cs="Times New Roman"/>
          <w:iCs/>
          <w:sz w:val="24"/>
          <w:szCs w:val="24"/>
        </w:rPr>
      </w:pPr>
      <w:r w:rsidRPr="00F76D10">
        <w:rPr>
          <w:rFonts w:ascii="Times New Roman" w:hAnsi="Times New Roman" w:cs="Times New Roman"/>
          <w:iCs/>
          <w:sz w:val="24"/>
          <w:szCs w:val="24"/>
        </w:rPr>
        <w:t xml:space="preserve">Assessments are inadequate. </w:t>
      </w:r>
    </w:p>
    <w:p w:rsidR="00D74749" w:rsidRPr="00F76D10" w:rsidRDefault="00D74749" w:rsidP="00D74749">
      <w:pPr>
        <w:pStyle w:val="ListParagraph"/>
        <w:numPr>
          <w:ilvl w:val="0"/>
          <w:numId w:val="4"/>
        </w:numPr>
        <w:autoSpaceDE w:val="0"/>
        <w:autoSpaceDN w:val="0"/>
        <w:adjustRightInd w:val="0"/>
        <w:spacing w:after="0" w:line="480" w:lineRule="auto"/>
        <w:rPr>
          <w:rFonts w:ascii="Times New Roman" w:hAnsi="Times New Roman" w:cs="Times New Roman"/>
          <w:iCs/>
          <w:sz w:val="24"/>
          <w:szCs w:val="24"/>
        </w:rPr>
      </w:pPr>
      <w:r w:rsidRPr="00F76D10">
        <w:rPr>
          <w:rFonts w:ascii="Times New Roman" w:hAnsi="Times New Roman" w:cs="Times New Roman"/>
          <w:iCs/>
          <w:sz w:val="24"/>
          <w:szCs w:val="24"/>
        </w:rPr>
        <w:t>There is a lack of adequate resources to suit their needs.</w:t>
      </w:r>
    </w:p>
    <w:p w:rsidR="00D74749" w:rsidRDefault="00D74749" w:rsidP="007E1F9F">
      <w:pPr>
        <w:pStyle w:val="ListParagraph"/>
        <w:numPr>
          <w:ilvl w:val="0"/>
          <w:numId w:val="4"/>
        </w:numPr>
        <w:autoSpaceDE w:val="0"/>
        <w:autoSpaceDN w:val="0"/>
        <w:adjustRightInd w:val="0"/>
        <w:spacing w:after="0" w:line="480" w:lineRule="auto"/>
        <w:rPr>
          <w:rFonts w:ascii="Times New Roman" w:hAnsi="Times New Roman" w:cs="Times New Roman"/>
          <w:iCs/>
          <w:sz w:val="24"/>
          <w:szCs w:val="24"/>
        </w:rPr>
      </w:pPr>
      <w:r w:rsidRPr="00F76D10">
        <w:rPr>
          <w:rFonts w:ascii="Times New Roman" w:hAnsi="Times New Roman" w:cs="Times New Roman"/>
          <w:iCs/>
          <w:sz w:val="24"/>
          <w:szCs w:val="24"/>
        </w:rPr>
        <w:t>There are not enough efforts to involve their parents and their communities in their education.</w:t>
      </w:r>
    </w:p>
    <w:p w:rsidR="003B68F5" w:rsidRPr="003B68F5" w:rsidRDefault="003B68F5" w:rsidP="003B68F5">
      <w:pPr>
        <w:autoSpaceDE w:val="0"/>
        <w:autoSpaceDN w:val="0"/>
        <w:adjustRightInd w:val="0"/>
        <w:spacing w:after="0" w:line="480" w:lineRule="auto"/>
        <w:rPr>
          <w:rFonts w:ascii="Times New Roman" w:eastAsia="Times New Roman" w:hAnsi="Times New Roman" w:cs="Times New Roman"/>
          <w:sz w:val="24"/>
          <w:szCs w:val="24"/>
        </w:rPr>
      </w:pPr>
      <w:r w:rsidRPr="003B68F5">
        <w:rPr>
          <w:rFonts w:ascii="Times New Roman" w:eastAsia="Times New Roman" w:hAnsi="Times New Roman" w:cs="Times New Roman"/>
          <w:sz w:val="24"/>
          <w:szCs w:val="24"/>
        </w:rPr>
        <w:t>DISSONANCE BETWEEN RESEARCH AND CLASSROOM PRACTICE</w:t>
      </w:r>
    </w:p>
    <w:p w:rsidR="007F6DCE" w:rsidRPr="005D2A81" w:rsidRDefault="007F6DCE" w:rsidP="007F6DCE">
      <w:pPr>
        <w:autoSpaceDE w:val="0"/>
        <w:autoSpaceDN w:val="0"/>
        <w:adjustRightInd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Another set </w:t>
      </w:r>
      <w:r w:rsidR="003B68F5">
        <w:rPr>
          <w:rFonts w:ascii="Times New Roman" w:eastAsia="Times New Roman" w:hAnsi="Times New Roman" w:cs="Times New Roman"/>
          <w:sz w:val="24"/>
          <w:szCs w:val="24"/>
        </w:rPr>
        <w:t xml:space="preserve">of </w:t>
      </w:r>
      <w:r>
        <w:rPr>
          <w:rFonts w:ascii="Times New Roman" w:eastAsia="Times New Roman" w:hAnsi="Times New Roman" w:cs="Times New Roman"/>
          <w:sz w:val="24"/>
          <w:szCs w:val="24"/>
        </w:rPr>
        <w:t xml:space="preserve">adversities faced by Latino students in today’s schools is dissonance among classroom practice, educational research and recent policies that affect their ways of learning. </w:t>
      </w:r>
      <w:r w:rsidRPr="007F6DCE">
        <w:rPr>
          <w:rFonts w:ascii="Times New Roman" w:eastAsia="Times New Roman" w:hAnsi="Times New Roman" w:cs="Times New Roman"/>
          <w:sz w:val="24"/>
          <w:szCs w:val="24"/>
        </w:rPr>
        <w:t xml:space="preserve">The inequities and legal mandates of the last twenty years are clear evidence of the great dissonance that exists today between educational research on ELLs and the policies that are affecting classroom practice. Since the early 1980’s, but especially since the enactment of NCLB, the majority of the classroom instruction that serves ELLs in our country’s schools is not </w:t>
      </w:r>
      <w:r w:rsidRPr="005D2A81">
        <w:rPr>
          <w:rFonts w:ascii="Times New Roman" w:eastAsia="Times New Roman" w:hAnsi="Times New Roman" w:cs="Times New Roman"/>
          <w:sz w:val="24"/>
          <w:szCs w:val="24"/>
        </w:rPr>
        <w:t>at all linked to the overwhelming research that exists on how to best educate this population. (Garcia, O., Kleifgen, J. &amp; Falchi, L., 2008).</w:t>
      </w:r>
    </w:p>
    <w:p w:rsidR="007F6DCE" w:rsidRPr="005D2A81" w:rsidRDefault="007F6DCE" w:rsidP="007F6DCE">
      <w:pPr>
        <w:autoSpaceDE w:val="0"/>
        <w:autoSpaceDN w:val="0"/>
        <w:adjustRightInd w:val="0"/>
        <w:spacing w:after="0" w:line="480" w:lineRule="auto"/>
        <w:rPr>
          <w:rFonts w:ascii="Times New Roman" w:eastAsia="Times New Roman" w:hAnsi="Times New Roman" w:cs="Times New Roman"/>
          <w:sz w:val="24"/>
          <w:szCs w:val="24"/>
        </w:rPr>
      </w:pPr>
      <w:r w:rsidRPr="005D2A81">
        <w:rPr>
          <w:rFonts w:ascii="Times New Roman" w:eastAsia="Times New Roman" w:hAnsi="Times New Roman" w:cs="Times New Roman"/>
          <w:sz w:val="24"/>
          <w:szCs w:val="24"/>
        </w:rPr>
        <w:lastRenderedPageBreak/>
        <w:tab/>
        <w:t>“The conflicting nature of research policy and teaching practices is responsible for much of the miseducation of ELLs in the US and their failure in school. (Garcia et. al, 2008, p.6)</w:t>
      </w:r>
    </w:p>
    <w:p w:rsidR="007F6DCE" w:rsidRPr="005D2A81" w:rsidRDefault="007F6DCE" w:rsidP="007F6DCE">
      <w:pPr>
        <w:autoSpaceDE w:val="0"/>
        <w:autoSpaceDN w:val="0"/>
        <w:adjustRightInd w:val="0"/>
        <w:spacing w:after="0" w:line="480" w:lineRule="auto"/>
        <w:ind w:firstLine="720"/>
        <w:rPr>
          <w:rFonts w:ascii="Times New Roman" w:eastAsia="Times New Roman" w:hAnsi="Times New Roman" w:cs="Times New Roman"/>
          <w:sz w:val="24"/>
          <w:szCs w:val="24"/>
        </w:rPr>
      </w:pPr>
      <w:r w:rsidRPr="005D2A81">
        <w:rPr>
          <w:rFonts w:ascii="Times New Roman" w:eastAsia="Times New Roman" w:hAnsi="Times New Roman" w:cs="Times New Roman"/>
          <w:sz w:val="24"/>
          <w:szCs w:val="24"/>
        </w:rPr>
        <w:t>The one key and evident example of dissonance between current classroom practice and existing research is the current programs that are being used to instruct ELLs. The most common way of instruction is English As a Second Language programs (ESL)</w:t>
      </w:r>
      <w:r w:rsidR="0079463B">
        <w:rPr>
          <w:rFonts w:ascii="Times New Roman" w:eastAsia="Times New Roman" w:hAnsi="Times New Roman" w:cs="Times New Roman"/>
          <w:sz w:val="24"/>
          <w:szCs w:val="24"/>
        </w:rPr>
        <w:t xml:space="preserve">. ESL </w:t>
      </w:r>
      <w:r w:rsidR="00E774E2">
        <w:rPr>
          <w:rFonts w:ascii="Times New Roman" w:eastAsia="Times New Roman" w:hAnsi="Times New Roman" w:cs="Times New Roman"/>
          <w:sz w:val="24"/>
          <w:szCs w:val="24"/>
        </w:rPr>
        <w:t>programs emphasize</w:t>
      </w:r>
      <w:r w:rsidRPr="005D2A81">
        <w:rPr>
          <w:rFonts w:ascii="Times New Roman" w:eastAsia="Times New Roman" w:hAnsi="Times New Roman" w:cs="Times New Roman"/>
          <w:sz w:val="24"/>
          <w:szCs w:val="24"/>
        </w:rPr>
        <w:t xml:space="preserve"> or solely use English as the mode of instruction while neglecting the students’ first language. According to Garcia,</w:t>
      </w:r>
      <w:r w:rsidR="003B68F5">
        <w:rPr>
          <w:rFonts w:ascii="Times New Roman" w:eastAsia="Times New Roman" w:hAnsi="Times New Roman" w:cs="Times New Roman"/>
          <w:sz w:val="24"/>
          <w:szCs w:val="24"/>
        </w:rPr>
        <w:t xml:space="preserve"> O., Kleifgen, J. &amp; Falchi, L.(2008)</w:t>
      </w:r>
      <w:r w:rsidRPr="005D2A81">
        <w:rPr>
          <w:rFonts w:ascii="Times New Roman" w:eastAsia="Times New Roman" w:hAnsi="Times New Roman" w:cs="Times New Roman"/>
          <w:sz w:val="24"/>
          <w:szCs w:val="24"/>
        </w:rPr>
        <w:t>, ELLs are not being provided with educational programs that are tailored to meet their linguistic and academic needs and there is an overwhelming lack of recognition of these students</w:t>
      </w:r>
      <w:r w:rsidR="003B68F5">
        <w:rPr>
          <w:rFonts w:ascii="Times New Roman" w:eastAsia="Times New Roman" w:hAnsi="Times New Roman" w:cs="Times New Roman"/>
          <w:sz w:val="24"/>
          <w:szCs w:val="24"/>
        </w:rPr>
        <w:t>’</w:t>
      </w:r>
      <w:r w:rsidRPr="005D2A81">
        <w:rPr>
          <w:rFonts w:ascii="Times New Roman" w:eastAsia="Times New Roman" w:hAnsi="Times New Roman" w:cs="Times New Roman"/>
          <w:sz w:val="24"/>
          <w:szCs w:val="24"/>
        </w:rPr>
        <w:t xml:space="preserve"> evolving bilingualism and the importance of the use of their home language. Research has “consistently found that there is a cross-linguistic relationship between the students’ first and second languag</w:t>
      </w:r>
      <w:r w:rsidR="006A0EF3">
        <w:rPr>
          <w:rFonts w:ascii="Times New Roman" w:eastAsia="Times New Roman" w:hAnsi="Times New Roman" w:cs="Times New Roman"/>
          <w:sz w:val="24"/>
          <w:szCs w:val="24"/>
        </w:rPr>
        <w:t xml:space="preserve">e and proficiency in the first </w:t>
      </w:r>
      <w:r w:rsidRPr="005D2A81">
        <w:rPr>
          <w:rFonts w:ascii="Times New Roman" w:eastAsia="Times New Roman" w:hAnsi="Times New Roman" w:cs="Times New Roman"/>
          <w:sz w:val="24"/>
          <w:szCs w:val="24"/>
        </w:rPr>
        <w:t>language is related to academic achievement in the second language.” (Garcia, O., Kleifgen, J. &amp; Falchi, L., 2008, p.26)</w:t>
      </w:r>
      <w:r w:rsidR="005D2A81" w:rsidRPr="005D2A81">
        <w:rPr>
          <w:rFonts w:ascii="Times New Roman" w:eastAsia="Times New Roman" w:hAnsi="Times New Roman" w:cs="Times New Roman"/>
          <w:sz w:val="24"/>
          <w:szCs w:val="24"/>
        </w:rPr>
        <w:t>.</w:t>
      </w:r>
    </w:p>
    <w:p w:rsidR="005D2A81" w:rsidRDefault="005D2A81" w:rsidP="006A0EF3">
      <w:pPr>
        <w:autoSpaceDE w:val="0"/>
        <w:autoSpaceDN w:val="0"/>
        <w:adjustRightInd w:val="0"/>
        <w:spacing w:after="0" w:line="480" w:lineRule="auto"/>
        <w:ind w:firstLine="720"/>
        <w:rPr>
          <w:rFonts w:ascii="Times New Roman" w:eastAsia="Times New Roman" w:hAnsi="Times New Roman" w:cs="Times New Roman"/>
          <w:sz w:val="24"/>
          <w:szCs w:val="24"/>
        </w:rPr>
      </w:pPr>
      <w:r w:rsidRPr="005D2A81">
        <w:rPr>
          <w:rFonts w:ascii="Times New Roman" w:eastAsia="Times New Roman" w:hAnsi="Times New Roman" w:cs="Times New Roman"/>
          <w:sz w:val="24"/>
          <w:szCs w:val="24"/>
        </w:rPr>
        <w:t>Another example of the dissonance that exists between research and policy and practice is the time limits that ELLs are being given to master the language. For example, California’s Proposition 227 expects their students to be ready for the mainstream classrooms after only a year of English exposure. (</w:t>
      </w:r>
      <w:r w:rsidRPr="005D2A81">
        <w:rPr>
          <w:rFonts w:ascii="Times New Roman" w:hAnsi="Times New Roman" w:cs="Times New Roman"/>
          <w:sz w:val="24"/>
          <w:szCs w:val="24"/>
        </w:rPr>
        <w:t>Wentworth, L., Pellegrin</w:t>
      </w:r>
      <w:r w:rsidR="00224047">
        <w:rPr>
          <w:rFonts w:ascii="Times New Roman" w:hAnsi="Times New Roman" w:cs="Times New Roman"/>
          <w:sz w:val="24"/>
          <w:szCs w:val="24"/>
        </w:rPr>
        <w:t>, N., Thompson, K., Hakuta, K</w:t>
      </w:r>
      <w:r w:rsidR="00E774E2">
        <w:rPr>
          <w:rFonts w:ascii="Times New Roman" w:hAnsi="Times New Roman" w:cs="Times New Roman"/>
          <w:sz w:val="24"/>
          <w:szCs w:val="24"/>
        </w:rPr>
        <w:t>.,</w:t>
      </w:r>
      <w:r w:rsidR="00224047">
        <w:rPr>
          <w:rFonts w:ascii="Times New Roman" w:hAnsi="Times New Roman" w:cs="Times New Roman"/>
          <w:sz w:val="24"/>
          <w:szCs w:val="24"/>
        </w:rPr>
        <w:t xml:space="preserve"> </w:t>
      </w:r>
      <w:r w:rsidRPr="005D2A81">
        <w:rPr>
          <w:rFonts w:ascii="Times New Roman" w:hAnsi="Times New Roman" w:cs="Times New Roman"/>
          <w:sz w:val="24"/>
          <w:szCs w:val="24"/>
        </w:rPr>
        <w:t xml:space="preserve">2010). </w:t>
      </w:r>
      <w:r w:rsidRPr="005D2A81">
        <w:rPr>
          <w:rFonts w:ascii="Times New Roman" w:eastAsia="Times New Roman" w:hAnsi="Times New Roman" w:cs="Times New Roman"/>
          <w:sz w:val="24"/>
          <w:szCs w:val="24"/>
        </w:rPr>
        <w:t>Most of the research on the timeframe that it takes for ELLs to acquire proficiency indicate</w:t>
      </w:r>
      <w:r w:rsidR="00224047">
        <w:rPr>
          <w:rFonts w:ascii="Times New Roman" w:eastAsia="Times New Roman" w:hAnsi="Times New Roman" w:cs="Times New Roman"/>
          <w:sz w:val="24"/>
          <w:szCs w:val="24"/>
        </w:rPr>
        <w:t xml:space="preserve">s that the proficiency </w:t>
      </w:r>
      <w:r w:rsidRPr="005D2A81">
        <w:rPr>
          <w:rFonts w:ascii="Times New Roman" w:eastAsia="Times New Roman" w:hAnsi="Times New Roman" w:cs="Times New Roman"/>
          <w:sz w:val="24"/>
          <w:szCs w:val="24"/>
        </w:rPr>
        <w:t xml:space="preserve">depends on a number of factors which include the age of the students at the time he/she is exposed to the second language, the quality of the education that the student received in their first language, and the type of instruction that is provided to them for acquiring the second language. (Samway &amp; McKeon, 2007). Research indicates that it is virtually impossible to acquire proficiency in the second language within only a year of practice. However, most </w:t>
      </w:r>
      <w:r w:rsidRPr="005D2A81">
        <w:rPr>
          <w:rFonts w:ascii="Times New Roman" w:eastAsia="Times New Roman" w:hAnsi="Times New Roman" w:cs="Times New Roman"/>
          <w:sz w:val="24"/>
          <w:szCs w:val="24"/>
        </w:rPr>
        <w:lastRenderedPageBreak/>
        <w:t xml:space="preserve">importantly, language acquisition is not a “one size-fits all” type of process and, as mentioned above, the time it takes students to learn the second language varies depending on several variables. An expectation of proficiency or mainstream readiness after only one year is not supported by research findings. </w:t>
      </w:r>
    </w:p>
    <w:p w:rsidR="00BB54C0" w:rsidRPr="00B063C5" w:rsidRDefault="00BB54C0" w:rsidP="006A0EF3">
      <w:pPr>
        <w:autoSpaceDE w:val="0"/>
        <w:autoSpaceDN w:val="0"/>
        <w:adjustRightInd w:val="0"/>
        <w:spacing w:after="0" w:line="480" w:lineRule="auto"/>
        <w:ind w:firstLine="720"/>
        <w:rPr>
          <w:rFonts w:ascii="Times New Roman" w:eastAsia="Times New Roman" w:hAnsi="Times New Roman" w:cs="Times New Roman"/>
          <w:b/>
          <w:sz w:val="24"/>
          <w:szCs w:val="24"/>
        </w:rPr>
      </w:pPr>
    </w:p>
    <w:p w:rsidR="000B5AF3" w:rsidRPr="00B063C5" w:rsidRDefault="000B5AF3" w:rsidP="0043391A">
      <w:pPr>
        <w:autoSpaceDE w:val="0"/>
        <w:autoSpaceDN w:val="0"/>
        <w:adjustRightInd w:val="0"/>
        <w:spacing w:after="0" w:line="480" w:lineRule="auto"/>
        <w:jc w:val="center"/>
        <w:rPr>
          <w:rFonts w:ascii="Times New Roman" w:eastAsia="Times New Roman" w:hAnsi="Times New Roman" w:cs="Times New Roman"/>
          <w:b/>
          <w:sz w:val="24"/>
          <w:szCs w:val="24"/>
        </w:rPr>
      </w:pPr>
      <w:r w:rsidRPr="00B063C5">
        <w:rPr>
          <w:rFonts w:ascii="Times New Roman" w:eastAsia="Times New Roman" w:hAnsi="Times New Roman" w:cs="Times New Roman"/>
          <w:b/>
          <w:sz w:val="24"/>
          <w:szCs w:val="24"/>
        </w:rPr>
        <w:t>Important classic longitudinal resiliency research</w:t>
      </w:r>
    </w:p>
    <w:p w:rsidR="00BB54C0" w:rsidRDefault="00BB54C0" w:rsidP="00A57F5A">
      <w:pPr>
        <w:autoSpaceDE w:val="0"/>
        <w:autoSpaceDN w:val="0"/>
        <w:adjustRightInd w:val="0"/>
        <w:spacing w:after="0" w:line="480" w:lineRule="auto"/>
        <w:ind w:firstLine="720"/>
        <w:rPr>
          <w:rFonts w:ascii="Times New Roman" w:eastAsia="Times New Roman" w:hAnsi="Times New Roman" w:cs="Times New Roman"/>
          <w:sz w:val="24"/>
          <w:szCs w:val="24"/>
        </w:rPr>
      </w:pPr>
      <w:r>
        <w:rPr>
          <w:rFonts w:ascii="TimesNewRomanPS" w:hAnsi="TimesNewRomanPS" w:cs="TimesNewRomanPS"/>
          <w:sz w:val="24"/>
          <w:szCs w:val="24"/>
        </w:rPr>
        <w:t xml:space="preserve">The terminology and science of resilience and risk has emerged mainly from health sciences and particularly from investigations in </w:t>
      </w:r>
      <w:r w:rsidR="00E774E2">
        <w:rPr>
          <w:rFonts w:ascii="TimesNewRomanPS" w:hAnsi="TimesNewRomanPS" w:cs="TimesNewRomanPS"/>
          <w:sz w:val="24"/>
          <w:szCs w:val="24"/>
        </w:rPr>
        <w:t>psychopathology (Keyes</w:t>
      </w:r>
      <w:r>
        <w:rPr>
          <w:rFonts w:ascii="TimesNewRomanPS" w:hAnsi="TimesNewRomanPS" w:cs="TimesNewRomanPS"/>
          <w:sz w:val="24"/>
          <w:szCs w:val="24"/>
        </w:rPr>
        <w:t xml:space="preserve">, 2004). Some pioneering psychologists like Werner, 1984, 1992; </w:t>
      </w:r>
      <w:r>
        <w:rPr>
          <w:rFonts w:ascii="Times New Roman" w:eastAsia="Times New Roman" w:hAnsi="Times New Roman" w:cs="Times New Roman"/>
          <w:sz w:val="24"/>
          <w:szCs w:val="24"/>
        </w:rPr>
        <w:t xml:space="preserve">Garmezy, Masten, &amp; Tellegen (1984) and Rutter (1979) were among the first to bridge the study of risk and resilience to bring this dual focus </w:t>
      </w:r>
      <w:r w:rsidR="00DB452C">
        <w:rPr>
          <w:rFonts w:ascii="Times New Roman" w:eastAsia="Times New Roman" w:hAnsi="Times New Roman" w:cs="Times New Roman"/>
          <w:sz w:val="24"/>
          <w:szCs w:val="24"/>
        </w:rPr>
        <w:t xml:space="preserve">into the science of human development. (Keyes, 2004). </w:t>
      </w:r>
      <w:r>
        <w:rPr>
          <w:rFonts w:ascii="TimesNewRomanPS" w:hAnsi="TimesNewRomanPS" w:cs="TimesNewRomanPS"/>
          <w:sz w:val="24"/>
          <w:szCs w:val="24"/>
        </w:rPr>
        <w:t xml:space="preserve"> </w:t>
      </w:r>
    </w:p>
    <w:p w:rsidR="00841F4E" w:rsidRDefault="000B5AF3" w:rsidP="0043391A">
      <w:pPr>
        <w:autoSpaceDE w:val="0"/>
        <w:autoSpaceDN w:val="0"/>
        <w:adjustRightInd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Werner (1992) studied a large youth sample from Kauai, Hawaii, beginning with the children’s births in 1955. Out of the 660 children who were identified, more than 200 were found with multiple risk facto</w:t>
      </w:r>
      <w:r w:rsidR="00EF0286">
        <w:rPr>
          <w:rFonts w:ascii="Times New Roman" w:eastAsia="Times New Roman" w:hAnsi="Times New Roman" w:cs="Times New Roman"/>
          <w:sz w:val="24"/>
          <w:szCs w:val="24"/>
        </w:rPr>
        <w:t>rs including</w:t>
      </w:r>
      <w:r>
        <w:rPr>
          <w:rFonts w:ascii="Times New Roman" w:eastAsia="Times New Roman" w:hAnsi="Times New Roman" w:cs="Times New Roman"/>
          <w:sz w:val="24"/>
          <w:szCs w:val="24"/>
        </w:rPr>
        <w:t xml:space="preserve"> family instability, socio-economic status, poor emotional support within family, and little educational stimulation.</w:t>
      </w:r>
      <w:r w:rsidR="008E1F32">
        <w:rPr>
          <w:rFonts w:ascii="Times New Roman" w:eastAsia="Times New Roman" w:hAnsi="Times New Roman" w:cs="Times New Roman"/>
          <w:sz w:val="24"/>
          <w:szCs w:val="24"/>
        </w:rPr>
        <w:t xml:space="preserve"> The participants were followed from birth to age 32.</w:t>
      </w:r>
      <w:r w:rsidR="00841F4E" w:rsidRPr="00841F4E">
        <w:rPr>
          <w:rFonts w:ascii="Times New Roman" w:eastAsia="Times New Roman" w:hAnsi="Times New Roman" w:cs="Times New Roman"/>
          <w:sz w:val="24"/>
          <w:szCs w:val="24"/>
        </w:rPr>
        <w:t xml:space="preserve"> </w:t>
      </w:r>
      <w:r w:rsidR="00841F4E">
        <w:rPr>
          <w:rFonts w:ascii="Times New Roman" w:eastAsia="Times New Roman" w:hAnsi="Times New Roman" w:cs="Times New Roman"/>
          <w:sz w:val="24"/>
          <w:szCs w:val="24"/>
        </w:rPr>
        <w:t>Werner (1984</w:t>
      </w:r>
      <w:r w:rsidR="00841F4E">
        <w:rPr>
          <w:rFonts w:ascii="Times New Roman" w:eastAsia="Times New Roman" w:hAnsi="Times New Roman" w:cs="Times New Roman"/>
          <w:sz w:val="24"/>
          <w:szCs w:val="24"/>
        </w:rPr>
        <w:tab/>
        <w:t>) says protective factors present in the lives of resilient children include personal temperaments that elicit positive responses from family members and strangers, close bonds with caregivers during the first year of life and in middle school and adolescence active engagement in acts that required helpfulness.</w:t>
      </w:r>
    </w:p>
    <w:p w:rsidR="000B5AF3" w:rsidRDefault="008E1F32" w:rsidP="000B5AF3">
      <w:pPr>
        <w:autoSpaceDE w:val="0"/>
        <w:autoSpaceDN w:val="0"/>
        <w:adjustRightInd w:val="0"/>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3391A">
        <w:rPr>
          <w:rFonts w:ascii="Times New Roman" w:eastAsia="Times New Roman" w:hAnsi="Times New Roman" w:cs="Times New Roman"/>
          <w:sz w:val="24"/>
          <w:szCs w:val="24"/>
        </w:rPr>
        <w:tab/>
      </w:r>
      <w:r w:rsidR="007333F2">
        <w:rPr>
          <w:rFonts w:ascii="Times New Roman" w:eastAsia="Times New Roman" w:hAnsi="Times New Roman" w:cs="Times New Roman"/>
          <w:sz w:val="24"/>
          <w:szCs w:val="24"/>
        </w:rPr>
        <w:t>Garmezy, Masten, &amp; Tellegen (1984) studied about 200 children from urban areas in the United States, as well as children with congenital heart defects and children who were physically disabled. Competence was used as the dependent variable in this study and multiple measures were used, including classroom behavior, academic success and interpersonal competence.</w:t>
      </w:r>
      <w:r w:rsidR="004E127F">
        <w:rPr>
          <w:rFonts w:ascii="Times New Roman" w:eastAsia="Times New Roman" w:hAnsi="Times New Roman" w:cs="Times New Roman"/>
          <w:sz w:val="24"/>
          <w:szCs w:val="24"/>
        </w:rPr>
        <w:t xml:space="preserve"> Also, </w:t>
      </w:r>
      <w:r w:rsidR="004E127F">
        <w:rPr>
          <w:rFonts w:ascii="Times New Roman" w:eastAsia="Times New Roman" w:hAnsi="Times New Roman" w:cs="Times New Roman"/>
          <w:sz w:val="24"/>
          <w:szCs w:val="24"/>
        </w:rPr>
        <w:lastRenderedPageBreak/>
        <w:t xml:space="preserve">Rutter (1979) studied a sample from Isle of Wigh in England and inner London children. These children had experienced risk factors related to parental and marital discord, overcrowding or large family size, parental criminality, maternal psychiatric disorder, or placement in government care. Rutter (1979) found that a single risk factor or stressor did not have a significant impact. However, combinations of two or more stressors did diminish the likelihood of positive outcomes for these children. Also, any additional stressors increased the impact of all other existing stressors. These classic resiliency studies </w:t>
      </w:r>
      <w:r w:rsidR="002245AD">
        <w:rPr>
          <w:rFonts w:ascii="Times New Roman" w:eastAsia="Times New Roman" w:hAnsi="Times New Roman" w:cs="Times New Roman"/>
          <w:sz w:val="24"/>
          <w:szCs w:val="24"/>
        </w:rPr>
        <w:t xml:space="preserve">identified protective factors that buffered the impact of the stressors. </w:t>
      </w:r>
      <w:r w:rsidR="00A57F5A">
        <w:rPr>
          <w:rFonts w:ascii="Times New Roman" w:eastAsia="Times New Roman" w:hAnsi="Times New Roman" w:cs="Times New Roman"/>
          <w:sz w:val="24"/>
          <w:szCs w:val="24"/>
        </w:rPr>
        <w:t>(Rak &amp; Patterson, 1996).</w:t>
      </w:r>
      <w:r w:rsidR="002245AD">
        <w:rPr>
          <w:rFonts w:ascii="Times New Roman" w:eastAsia="Times New Roman" w:hAnsi="Times New Roman" w:cs="Times New Roman"/>
          <w:sz w:val="24"/>
          <w:szCs w:val="24"/>
        </w:rPr>
        <w:t>These protective factors include both personality traits of the subjects themselves and also environmental protective factors which combined to create positive outcomes in some of the children.</w:t>
      </w:r>
    </w:p>
    <w:p w:rsidR="004E127F" w:rsidRPr="000B5AF3" w:rsidRDefault="004E127F" w:rsidP="000B5AF3">
      <w:pPr>
        <w:autoSpaceDE w:val="0"/>
        <w:autoSpaceDN w:val="0"/>
        <w:adjustRightInd w:val="0"/>
        <w:spacing w:after="0" w:line="480" w:lineRule="auto"/>
        <w:rPr>
          <w:rFonts w:ascii="Times New Roman" w:eastAsia="Times New Roman" w:hAnsi="Times New Roman" w:cs="Times New Roman"/>
          <w:sz w:val="24"/>
          <w:szCs w:val="24"/>
        </w:rPr>
      </w:pPr>
    </w:p>
    <w:p w:rsidR="000B5AF3" w:rsidRDefault="000B5AF3" w:rsidP="000B5AF3">
      <w:pPr>
        <w:autoSpaceDE w:val="0"/>
        <w:autoSpaceDN w:val="0"/>
        <w:adjustRightInd w:val="0"/>
        <w:spacing w:after="0" w:line="480" w:lineRule="auto"/>
        <w:rPr>
          <w:rFonts w:ascii="Times New Roman" w:eastAsia="Times New Roman" w:hAnsi="Times New Roman" w:cs="Times New Roman"/>
          <w:sz w:val="24"/>
          <w:szCs w:val="24"/>
        </w:rPr>
      </w:pPr>
    </w:p>
    <w:p w:rsidR="006A0EF3" w:rsidRDefault="006A0EF3" w:rsidP="0043391A">
      <w:pPr>
        <w:autoSpaceDE w:val="0"/>
        <w:autoSpaceDN w:val="0"/>
        <w:adjustRightInd w:val="0"/>
        <w:spacing w:after="0" w:line="480" w:lineRule="auto"/>
        <w:ind w:firstLine="720"/>
        <w:jc w:val="center"/>
        <w:rPr>
          <w:rFonts w:ascii="Times New Roman" w:eastAsia="Times New Roman" w:hAnsi="Times New Roman" w:cs="Times New Roman"/>
          <w:sz w:val="24"/>
          <w:szCs w:val="24"/>
        </w:rPr>
      </w:pPr>
    </w:p>
    <w:p w:rsidR="007F6DCE" w:rsidRDefault="00E72E67" w:rsidP="0043391A">
      <w:pPr>
        <w:autoSpaceDE w:val="0"/>
        <w:autoSpaceDN w:val="0"/>
        <w:adjustRightInd w:val="0"/>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resiliency r</w:t>
      </w:r>
      <w:r w:rsidR="006A0EF3" w:rsidRPr="006A0EF3">
        <w:rPr>
          <w:rFonts w:ascii="Times New Roman" w:eastAsia="Times New Roman" w:hAnsi="Times New Roman" w:cs="Times New Roman"/>
          <w:b/>
          <w:sz w:val="24"/>
          <w:szCs w:val="24"/>
        </w:rPr>
        <w:t>esearch and ELLs</w:t>
      </w:r>
    </w:p>
    <w:p w:rsidR="00046C18" w:rsidRPr="00046C18" w:rsidRDefault="00AE1668" w:rsidP="00B063C5">
      <w:pPr>
        <w:autoSpaceDE w:val="0"/>
        <w:autoSpaceDN w:val="0"/>
        <w:adjustRightInd w:val="0"/>
        <w:spacing w:after="0" w:line="480" w:lineRule="auto"/>
        <w:ind w:firstLine="720"/>
        <w:rPr>
          <w:rFonts w:ascii="Times New Roman" w:hAnsi="Times New Roman" w:cs="Times New Roman"/>
          <w:sz w:val="24"/>
          <w:szCs w:val="24"/>
        </w:rPr>
      </w:pPr>
      <w:r w:rsidRPr="00F76D10">
        <w:rPr>
          <w:rFonts w:ascii="Times New Roman" w:hAnsi="Times New Roman" w:cs="Times New Roman"/>
          <w:sz w:val="24"/>
          <w:szCs w:val="24"/>
        </w:rPr>
        <w:t>A wide amount of existing research on ELLs is v</w:t>
      </w:r>
      <w:r w:rsidR="00B063C5">
        <w:rPr>
          <w:rFonts w:ascii="Times New Roman" w:hAnsi="Times New Roman" w:cs="Times New Roman"/>
          <w:sz w:val="24"/>
          <w:szCs w:val="24"/>
        </w:rPr>
        <w:t xml:space="preserve">iewed through the </w:t>
      </w:r>
      <w:r w:rsidR="0015504E">
        <w:rPr>
          <w:rFonts w:ascii="Times New Roman" w:hAnsi="Times New Roman" w:cs="Times New Roman"/>
          <w:sz w:val="24"/>
          <w:szCs w:val="24"/>
        </w:rPr>
        <w:t>lens</w:t>
      </w:r>
      <w:r w:rsidR="00B063C5">
        <w:rPr>
          <w:rFonts w:ascii="Times New Roman" w:hAnsi="Times New Roman" w:cs="Times New Roman"/>
          <w:sz w:val="24"/>
          <w:szCs w:val="24"/>
        </w:rPr>
        <w:t xml:space="preserve"> of the</w:t>
      </w:r>
      <w:r>
        <w:rPr>
          <w:rFonts w:ascii="Times New Roman" w:hAnsi="Times New Roman" w:cs="Times New Roman"/>
          <w:sz w:val="24"/>
          <w:szCs w:val="24"/>
        </w:rPr>
        <w:t xml:space="preserve"> </w:t>
      </w:r>
      <w:r w:rsidRPr="00F76D10">
        <w:rPr>
          <w:rFonts w:ascii="Times New Roman" w:hAnsi="Times New Roman" w:cs="Times New Roman"/>
          <w:sz w:val="24"/>
          <w:szCs w:val="24"/>
        </w:rPr>
        <w:t>deficit model, but not too much attention has been paid to the “resil</w:t>
      </w:r>
      <w:r>
        <w:rPr>
          <w:rFonts w:ascii="Times New Roman" w:hAnsi="Times New Roman" w:cs="Times New Roman"/>
          <w:sz w:val="24"/>
          <w:szCs w:val="24"/>
        </w:rPr>
        <w:t>iency model” and the Latino ELL</w:t>
      </w:r>
      <w:r w:rsidRPr="00F76D10">
        <w:rPr>
          <w:rFonts w:ascii="Times New Roman" w:hAnsi="Times New Roman" w:cs="Times New Roman"/>
          <w:sz w:val="24"/>
          <w:szCs w:val="24"/>
        </w:rPr>
        <w:t xml:space="preserve"> students who sha</w:t>
      </w:r>
      <w:r>
        <w:rPr>
          <w:rFonts w:ascii="Times New Roman" w:hAnsi="Times New Roman" w:cs="Times New Roman"/>
          <w:sz w:val="24"/>
          <w:szCs w:val="24"/>
        </w:rPr>
        <w:t>re a wide range of risk factors</w:t>
      </w:r>
      <w:r w:rsidRPr="00F76D10">
        <w:rPr>
          <w:rFonts w:ascii="Times New Roman" w:hAnsi="Times New Roman" w:cs="Times New Roman"/>
          <w:sz w:val="24"/>
          <w:szCs w:val="24"/>
        </w:rPr>
        <w:t xml:space="preserve"> but yet manage to perform exceptionally well in the classroom.</w:t>
      </w:r>
      <w:r>
        <w:rPr>
          <w:rFonts w:ascii="Times New Roman" w:hAnsi="Times New Roman" w:cs="Times New Roman"/>
          <w:sz w:val="24"/>
          <w:szCs w:val="24"/>
        </w:rPr>
        <w:t xml:space="preserve"> </w:t>
      </w:r>
      <w:r w:rsidR="00EC090C" w:rsidRPr="00F76D10">
        <w:rPr>
          <w:rFonts w:ascii="Times New Roman" w:hAnsi="Times New Roman" w:cs="Times New Roman"/>
          <w:sz w:val="24"/>
          <w:szCs w:val="24"/>
        </w:rPr>
        <w:t>Nelson Reynoso</w:t>
      </w:r>
      <w:r w:rsidR="00D63BE7" w:rsidRPr="00F76D10">
        <w:rPr>
          <w:rFonts w:ascii="Times New Roman" w:hAnsi="Times New Roman" w:cs="Times New Roman"/>
          <w:sz w:val="24"/>
          <w:szCs w:val="24"/>
        </w:rPr>
        <w:t xml:space="preserve"> (2008) </w:t>
      </w:r>
      <w:r>
        <w:rPr>
          <w:rFonts w:ascii="Times New Roman" w:hAnsi="Times New Roman" w:cs="Times New Roman"/>
          <w:sz w:val="24"/>
          <w:szCs w:val="24"/>
        </w:rPr>
        <w:t xml:space="preserve">recently </w:t>
      </w:r>
      <w:r w:rsidR="00D63BE7" w:rsidRPr="00F76D10">
        <w:rPr>
          <w:rFonts w:ascii="Times New Roman" w:hAnsi="Times New Roman" w:cs="Times New Roman"/>
          <w:sz w:val="24"/>
          <w:szCs w:val="24"/>
        </w:rPr>
        <w:t xml:space="preserve">conducted </w:t>
      </w:r>
      <w:r w:rsidR="009D2036">
        <w:rPr>
          <w:rFonts w:ascii="Times New Roman" w:hAnsi="Times New Roman" w:cs="Times New Roman"/>
          <w:sz w:val="24"/>
          <w:szCs w:val="24"/>
        </w:rPr>
        <w:t xml:space="preserve">qualitative, grounded theory </w:t>
      </w:r>
      <w:r w:rsidR="00D63BE7" w:rsidRPr="00F76D10">
        <w:rPr>
          <w:rFonts w:ascii="Times New Roman" w:hAnsi="Times New Roman" w:cs="Times New Roman"/>
          <w:sz w:val="24"/>
          <w:szCs w:val="24"/>
        </w:rPr>
        <w:t xml:space="preserve">research </w:t>
      </w:r>
      <w:r w:rsidR="00EF4A36">
        <w:rPr>
          <w:rFonts w:ascii="Times New Roman" w:hAnsi="Times New Roman" w:cs="Times New Roman"/>
          <w:sz w:val="24"/>
          <w:szCs w:val="24"/>
        </w:rPr>
        <w:t>based on six</w:t>
      </w:r>
      <w:r>
        <w:rPr>
          <w:rFonts w:ascii="Times New Roman" w:hAnsi="Times New Roman" w:cs="Times New Roman"/>
          <w:sz w:val="24"/>
          <w:szCs w:val="24"/>
        </w:rPr>
        <w:t xml:space="preserve"> </w:t>
      </w:r>
      <w:r w:rsidR="009D2036">
        <w:rPr>
          <w:rFonts w:ascii="Times New Roman" w:hAnsi="Times New Roman" w:cs="Times New Roman"/>
          <w:sz w:val="24"/>
          <w:szCs w:val="24"/>
        </w:rPr>
        <w:t xml:space="preserve">case </w:t>
      </w:r>
      <w:r>
        <w:rPr>
          <w:rFonts w:ascii="Times New Roman" w:hAnsi="Times New Roman" w:cs="Times New Roman"/>
          <w:sz w:val="24"/>
          <w:szCs w:val="24"/>
        </w:rPr>
        <w:t xml:space="preserve">studies of academically resilient </w:t>
      </w:r>
      <w:r w:rsidR="0015504E" w:rsidRPr="00F76D10">
        <w:rPr>
          <w:rFonts w:ascii="Times New Roman" w:hAnsi="Times New Roman" w:cs="Times New Roman"/>
          <w:sz w:val="24"/>
          <w:szCs w:val="24"/>
        </w:rPr>
        <w:t>student’s</w:t>
      </w:r>
      <w:r w:rsidR="00EC090C" w:rsidRPr="00F76D10">
        <w:rPr>
          <w:rFonts w:ascii="Times New Roman" w:hAnsi="Times New Roman" w:cs="Times New Roman"/>
          <w:sz w:val="24"/>
          <w:szCs w:val="24"/>
        </w:rPr>
        <w:t xml:space="preserve"> </w:t>
      </w:r>
      <w:r>
        <w:rPr>
          <w:rFonts w:ascii="Times New Roman" w:hAnsi="Times New Roman" w:cs="Times New Roman"/>
          <w:sz w:val="24"/>
          <w:szCs w:val="24"/>
        </w:rPr>
        <w:t xml:space="preserve">native of the Dominican Republic who were attending a </w:t>
      </w:r>
      <w:r w:rsidR="00EC090C" w:rsidRPr="00F76D10">
        <w:rPr>
          <w:rFonts w:ascii="Times New Roman" w:hAnsi="Times New Roman" w:cs="Times New Roman"/>
          <w:sz w:val="24"/>
          <w:szCs w:val="24"/>
        </w:rPr>
        <w:t>community college</w:t>
      </w:r>
      <w:r>
        <w:rPr>
          <w:rFonts w:ascii="Times New Roman" w:hAnsi="Times New Roman" w:cs="Times New Roman"/>
          <w:sz w:val="24"/>
          <w:szCs w:val="24"/>
        </w:rPr>
        <w:t xml:space="preserve"> in New York</w:t>
      </w:r>
      <w:r w:rsidR="00EF4A36">
        <w:rPr>
          <w:rFonts w:ascii="Times New Roman" w:hAnsi="Times New Roman" w:cs="Times New Roman"/>
          <w:sz w:val="24"/>
          <w:szCs w:val="24"/>
        </w:rPr>
        <w:t xml:space="preserve"> City</w:t>
      </w:r>
      <w:r>
        <w:rPr>
          <w:rFonts w:ascii="Times New Roman" w:hAnsi="Times New Roman" w:cs="Times New Roman"/>
          <w:sz w:val="24"/>
          <w:szCs w:val="24"/>
        </w:rPr>
        <w:t>.  These students</w:t>
      </w:r>
      <w:r w:rsidR="00EF4A36">
        <w:rPr>
          <w:rFonts w:ascii="Times New Roman" w:hAnsi="Times New Roman" w:cs="Times New Roman"/>
          <w:sz w:val="24"/>
          <w:szCs w:val="24"/>
        </w:rPr>
        <w:t xml:space="preserve"> </w:t>
      </w:r>
      <w:r w:rsidR="00EC090C" w:rsidRPr="00F76D10">
        <w:rPr>
          <w:rFonts w:ascii="Times New Roman" w:hAnsi="Times New Roman" w:cs="Times New Roman"/>
          <w:sz w:val="24"/>
          <w:szCs w:val="24"/>
        </w:rPr>
        <w:t>experienced a number of adversities dealing with immigrating to a new country, the language barrier and other</w:t>
      </w:r>
      <w:r w:rsidR="007E1F9F">
        <w:rPr>
          <w:rFonts w:ascii="Times New Roman" w:hAnsi="Times New Roman" w:cs="Times New Roman"/>
          <w:sz w:val="24"/>
          <w:szCs w:val="24"/>
        </w:rPr>
        <w:t xml:space="preserve"> somber circumstances</w:t>
      </w:r>
      <w:r w:rsidR="00EC090C" w:rsidRPr="00F76D10">
        <w:rPr>
          <w:rFonts w:ascii="Times New Roman" w:hAnsi="Times New Roman" w:cs="Times New Roman"/>
          <w:sz w:val="24"/>
          <w:szCs w:val="24"/>
        </w:rPr>
        <w:t xml:space="preserve">. </w:t>
      </w:r>
      <w:r w:rsidR="006A0EF3">
        <w:rPr>
          <w:rFonts w:ascii="Times New Roman" w:hAnsi="Times New Roman" w:cs="Times New Roman"/>
          <w:sz w:val="24"/>
          <w:szCs w:val="24"/>
        </w:rPr>
        <w:t xml:space="preserve">Reynoso (2008) found that these community college students faced challenges related to difficulties with </w:t>
      </w:r>
      <w:r w:rsidR="00EC090C" w:rsidRPr="00F76D10">
        <w:rPr>
          <w:rFonts w:ascii="Times New Roman" w:hAnsi="Times New Roman" w:cs="Times New Roman"/>
          <w:sz w:val="24"/>
          <w:szCs w:val="24"/>
        </w:rPr>
        <w:t>master</w:t>
      </w:r>
      <w:r w:rsidR="006A0EF3">
        <w:rPr>
          <w:rFonts w:ascii="Times New Roman" w:hAnsi="Times New Roman" w:cs="Times New Roman"/>
          <w:sz w:val="24"/>
          <w:szCs w:val="24"/>
        </w:rPr>
        <w:t>ing</w:t>
      </w:r>
      <w:r w:rsidR="00EC090C" w:rsidRPr="00F76D10">
        <w:rPr>
          <w:rFonts w:ascii="Times New Roman" w:hAnsi="Times New Roman" w:cs="Times New Roman"/>
          <w:sz w:val="24"/>
          <w:szCs w:val="24"/>
        </w:rPr>
        <w:t xml:space="preserve"> academic languag</w:t>
      </w:r>
      <w:r w:rsidR="006A0EF3">
        <w:rPr>
          <w:rFonts w:ascii="Times New Roman" w:hAnsi="Times New Roman" w:cs="Times New Roman"/>
          <w:sz w:val="24"/>
          <w:szCs w:val="24"/>
        </w:rPr>
        <w:t>e,</w:t>
      </w:r>
      <w:r w:rsidR="00046C18">
        <w:rPr>
          <w:rFonts w:ascii="Times New Roman" w:hAnsi="Times New Roman" w:cs="Times New Roman"/>
          <w:sz w:val="24"/>
          <w:szCs w:val="24"/>
        </w:rPr>
        <w:t xml:space="preserve"> </w:t>
      </w:r>
      <w:r w:rsidR="006A0EF3">
        <w:rPr>
          <w:rFonts w:ascii="Times New Roman" w:hAnsi="Times New Roman" w:cs="Times New Roman"/>
          <w:sz w:val="24"/>
          <w:szCs w:val="24"/>
        </w:rPr>
        <w:t>poverty</w:t>
      </w:r>
      <w:r w:rsidR="00EC090C" w:rsidRPr="00F76D10">
        <w:rPr>
          <w:rFonts w:ascii="Times New Roman" w:hAnsi="Times New Roman" w:cs="Times New Roman"/>
          <w:sz w:val="24"/>
          <w:szCs w:val="24"/>
        </w:rPr>
        <w:t xml:space="preserve">, limited English </w:t>
      </w:r>
      <w:r w:rsidR="00EC090C" w:rsidRPr="00F76D10">
        <w:rPr>
          <w:rFonts w:ascii="Times New Roman" w:hAnsi="Times New Roman" w:cs="Times New Roman"/>
          <w:sz w:val="24"/>
          <w:szCs w:val="24"/>
        </w:rPr>
        <w:lastRenderedPageBreak/>
        <w:t>proficiency, and insufficient instructional support at sch</w:t>
      </w:r>
      <w:r w:rsidR="006A0EF3">
        <w:rPr>
          <w:rFonts w:ascii="Times New Roman" w:hAnsi="Times New Roman" w:cs="Times New Roman"/>
          <w:sz w:val="24"/>
          <w:szCs w:val="24"/>
        </w:rPr>
        <w:t>ool and at home</w:t>
      </w:r>
      <w:r w:rsidR="00EC090C" w:rsidRPr="00F76D10">
        <w:rPr>
          <w:rFonts w:ascii="Times New Roman" w:hAnsi="Times New Roman" w:cs="Times New Roman"/>
          <w:sz w:val="24"/>
          <w:szCs w:val="24"/>
        </w:rPr>
        <w:t>.</w:t>
      </w:r>
      <w:r w:rsidR="006A0EF3">
        <w:rPr>
          <w:rFonts w:ascii="Times New Roman" w:hAnsi="Times New Roman" w:cs="Times New Roman"/>
          <w:sz w:val="24"/>
          <w:szCs w:val="24"/>
        </w:rPr>
        <w:t xml:space="preserve"> </w:t>
      </w:r>
      <w:r w:rsidR="00EC090C" w:rsidRPr="00F76D10">
        <w:rPr>
          <w:rFonts w:ascii="Times New Roman" w:hAnsi="Times New Roman" w:cs="Times New Roman"/>
          <w:sz w:val="24"/>
          <w:szCs w:val="24"/>
        </w:rPr>
        <w:t>In addit</w:t>
      </w:r>
      <w:r w:rsidR="00EF4A36">
        <w:rPr>
          <w:rFonts w:ascii="Times New Roman" w:hAnsi="Times New Roman" w:cs="Times New Roman"/>
          <w:sz w:val="24"/>
          <w:szCs w:val="24"/>
        </w:rPr>
        <w:t xml:space="preserve">ion, </w:t>
      </w:r>
      <w:r w:rsidR="00EC090C" w:rsidRPr="00F76D10">
        <w:rPr>
          <w:rFonts w:ascii="Times New Roman" w:hAnsi="Times New Roman" w:cs="Times New Roman"/>
          <w:sz w:val="24"/>
          <w:szCs w:val="24"/>
        </w:rPr>
        <w:t>these students also face</w:t>
      </w:r>
      <w:r w:rsidR="00EF4A36">
        <w:rPr>
          <w:rFonts w:ascii="Times New Roman" w:hAnsi="Times New Roman" w:cs="Times New Roman"/>
          <w:sz w:val="24"/>
          <w:szCs w:val="24"/>
        </w:rPr>
        <w:t>d</w:t>
      </w:r>
      <w:r w:rsidR="00EC090C" w:rsidRPr="00F76D10">
        <w:rPr>
          <w:rFonts w:ascii="Times New Roman" w:hAnsi="Times New Roman" w:cs="Times New Roman"/>
          <w:sz w:val="24"/>
          <w:szCs w:val="24"/>
        </w:rPr>
        <w:t xml:space="preserve"> social and psychological challenges that are related specifically to their immigration experience. These </w:t>
      </w:r>
      <w:r w:rsidR="0015504E" w:rsidRPr="00F76D10">
        <w:rPr>
          <w:rFonts w:ascii="Times New Roman" w:hAnsi="Times New Roman" w:cs="Times New Roman"/>
          <w:sz w:val="24"/>
          <w:szCs w:val="24"/>
        </w:rPr>
        <w:t>include</w:t>
      </w:r>
      <w:r w:rsidR="0015504E">
        <w:rPr>
          <w:rFonts w:ascii="Times New Roman" w:hAnsi="Times New Roman" w:cs="Times New Roman"/>
          <w:sz w:val="24"/>
          <w:szCs w:val="24"/>
        </w:rPr>
        <w:t>d</w:t>
      </w:r>
      <w:r w:rsidR="00EC090C" w:rsidRPr="00F76D10">
        <w:rPr>
          <w:rFonts w:ascii="Times New Roman" w:hAnsi="Times New Roman" w:cs="Times New Roman"/>
          <w:sz w:val="24"/>
          <w:szCs w:val="24"/>
        </w:rPr>
        <w:t xml:space="preserve"> loneliness, separation, immigration status, and discrimination. </w:t>
      </w:r>
      <w:r w:rsidR="00D15253" w:rsidRPr="00F76D10">
        <w:rPr>
          <w:rFonts w:ascii="Times New Roman" w:hAnsi="Times New Roman" w:cs="Times New Roman"/>
          <w:sz w:val="24"/>
          <w:szCs w:val="24"/>
        </w:rPr>
        <w:t xml:space="preserve">The </w:t>
      </w:r>
      <w:r w:rsidR="009D2036">
        <w:rPr>
          <w:rFonts w:ascii="Times New Roman" w:hAnsi="Times New Roman" w:cs="Times New Roman"/>
          <w:sz w:val="24"/>
          <w:szCs w:val="24"/>
        </w:rPr>
        <w:t xml:space="preserve">research yielded a number of </w:t>
      </w:r>
      <w:r w:rsidR="00D15253" w:rsidRPr="00F76D10">
        <w:rPr>
          <w:rFonts w:ascii="Times New Roman" w:hAnsi="Times New Roman" w:cs="Times New Roman"/>
          <w:sz w:val="24"/>
          <w:szCs w:val="24"/>
        </w:rPr>
        <w:t xml:space="preserve">“protective factors” </w:t>
      </w:r>
      <w:r w:rsidR="009D2036">
        <w:rPr>
          <w:rFonts w:ascii="Times New Roman" w:hAnsi="Times New Roman" w:cs="Times New Roman"/>
          <w:sz w:val="24"/>
          <w:szCs w:val="24"/>
        </w:rPr>
        <w:t>which the students themselves described as contributing</w:t>
      </w:r>
      <w:r w:rsidR="00D15253" w:rsidRPr="00F76D10">
        <w:rPr>
          <w:rFonts w:ascii="Times New Roman" w:hAnsi="Times New Roman" w:cs="Times New Roman"/>
          <w:sz w:val="24"/>
          <w:szCs w:val="24"/>
        </w:rPr>
        <w:t xml:space="preserve"> to their ultimate success in school</w:t>
      </w:r>
      <w:r w:rsidR="009D2036">
        <w:rPr>
          <w:rFonts w:ascii="Times New Roman" w:hAnsi="Times New Roman" w:cs="Times New Roman"/>
          <w:sz w:val="24"/>
          <w:szCs w:val="24"/>
        </w:rPr>
        <w:t xml:space="preserve">. These </w:t>
      </w:r>
      <w:r w:rsidR="00B063C5">
        <w:rPr>
          <w:rFonts w:ascii="Times New Roman" w:hAnsi="Times New Roman" w:cs="Times New Roman"/>
          <w:sz w:val="24"/>
          <w:szCs w:val="24"/>
        </w:rPr>
        <w:t xml:space="preserve">protective factors </w:t>
      </w:r>
      <w:r w:rsidR="00D15253">
        <w:rPr>
          <w:rFonts w:ascii="Times New Roman" w:hAnsi="Times New Roman" w:cs="Times New Roman"/>
          <w:sz w:val="24"/>
          <w:szCs w:val="24"/>
        </w:rPr>
        <w:t xml:space="preserve">emerged in seven categories. </w:t>
      </w:r>
      <w:r w:rsidR="00D15253" w:rsidRPr="00F76D10">
        <w:rPr>
          <w:rFonts w:ascii="Times New Roman" w:hAnsi="Times New Roman" w:cs="Times New Roman"/>
          <w:sz w:val="24"/>
          <w:szCs w:val="24"/>
        </w:rPr>
        <w:t>: “a) faculty support, b)tutoring support, c)counseling support, d) peer support, e)family support f) self-motivation and g) bicultural identity development.” (p.393)</w:t>
      </w:r>
      <w:r w:rsidR="009D2036">
        <w:rPr>
          <w:rFonts w:ascii="Times New Roman" w:hAnsi="Times New Roman" w:cs="Times New Roman"/>
          <w:sz w:val="24"/>
          <w:szCs w:val="24"/>
        </w:rPr>
        <w:t>.</w:t>
      </w:r>
    </w:p>
    <w:p w:rsidR="00F76D10" w:rsidRPr="00F92AC7" w:rsidRDefault="00F16A89" w:rsidP="007A1D36">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Research indicates that </w:t>
      </w:r>
      <w:r w:rsidR="00701365" w:rsidRPr="00F92AC7">
        <w:rPr>
          <w:rFonts w:ascii="Times New Roman" w:hAnsi="Times New Roman" w:cs="Times New Roman"/>
          <w:sz w:val="24"/>
          <w:szCs w:val="24"/>
        </w:rPr>
        <w:t>ELLs who have been designated by researchers as being academically resilient tend to have stron</w:t>
      </w:r>
      <w:r>
        <w:rPr>
          <w:rFonts w:ascii="Times New Roman" w:hAnsi="Times New Roman" w:cs="Times New Roman"/>
          <w:sz w:val="24"/>
          <w:szCs w:val="24"/>
        </w:rPr>
        <w:t>g bi-cultural identities</w:t>
      </w:r>
      <w:r w:rsidR="00EB49DB">
        <w:rPr>
          <w:rFonts w:ascii="Times New Roman" w:hAnsi="Times New Roman" w:cs="Times New Roman"/>
          <w:sz w:val="24"/>
          <w:szCs w:val="24"/>
        </w:rPr>
        <w:t xml:space="preserve"> </w:t>
      </w:r>
      <w:r w:rsidR="00701365" w:rsidRPr="00F92AC7">
        <w:rPr>
          <w:rFonts w:ascii="Times New Roman" w:hAnsi="Times New Roman" w:cs="Times New Roman"/>
          <w:sz w:val="24"/>
          <w:szCs w:val="24"/>
        </w:rPr>
        <w:t xml:space="preserve">(Reynoso, 2008; Weaver, 2010). </w:t>
      </w:r>
      <w:r w:rsidR="009D2036">
        <w:rPr>
          <w:rFonts w:ascii="Times New Roman" w:hAnsi="Times New Roman" w:cs="Times New Roman"/>
          <w:sz w:val="24"/>
          <w:szCs w:val="24"/>
        </w:rPr>
        <w:t>Also,</w:t>
      </w:r>
      <w:r w:rsidR="00F92AC7" w:rsidRPr="00F92AC7">
        <w:rPr>
          <w:rFonts w:ascii="Times New Roman" w:hAnsi="Times New Roman" w:cs="Times New Roman"/>
          <w:sz w:val="24"/>
          <w:szCs w:val="24"/>
        </w:rPr>
        <w:t xml:space="preserve"> </w:t>
      </w:r>
      <w:r w:rsidR="00F92AC7">
        <w:rPr>
          <w:rFonts w:ascii="Times New Roman" w:hAnsi="Times New Roman" w:cs="Times New Roman"/>
          <w:sz w:val="24"/>
          <w:szCs w:val="24"/>
        </w:rPr>
        <w:t xml:space="preserve">that </w:t>
      </w:r>
      <w:r w:rsidR="00F92AC7" w:rsidRPr="00F92AC7">
        <w:rPr>
          <w:rFonts w:ascii="Times New Roman" w:hAnsi="Times New Roman" w:cs="Times New Roman"/>
          <w:sz w:val="24"/>
          <w:szCs w:val="24"/>
        </w:rPr>
        <w:t>structure, an appropriate education</w:t>
      </w:r>
      <w:r w:rsidR="00F92AC7">
        <w:rPr>
          <w:rFonts w:ascii="Times New Roman" w:hAnsi="Times New Roman" w:cs="Times New Roman"/>
          <w:sz w:val="24"/>
          <w:szCs w:val="24"/>
        </w:rPr>
        <w:t xml:space="preserve"> </w:t>
      </w:r>
      <w:r w:rsidR="00F92AC7" w:rsidRPr="00F92AC7">
        <w:rPr>
          <w:rFonts w:ascii="Times New Roman" w:hAnsi="Times New Roman" w:cs="Times New Roman"/>
          <w:sz w:val="24"/>
          <w:szCs w:val="24"/>
        </w:rPr>
        <w:t>program, and positive guidance and</w:t>
      </w:r>
      <w:r w:rsidR="00F92AC7">
        <w:rPr>
          <w:rFonts w:ascii="Times New Roman" w:hAnsi="Times New Roman" w:cs="Times New Roman"/>
          <w:sz w:val="24"/>
          <w:szCs w:val="24"/>
        </w:rPr>
        <w:t xml:space="preserve"> socialization with adults are crucial components </w:t>
      </w:r>
      <w:r w:rsidR="00F92AC7" w:rsidRPr="00F92AC7">
        <w:rPr>
          <w:rFonts w:ascii="Times New Roman" w:hAnsi="Times New Roman" w:cs="Times New Roman"/>
          <w:sz w:val="24"/>
          <w:szCs w:val="24"/>
        </w:rPr>
        <w:t>in</w:t>
      </w:r>
      <w:r w:rsidR="00F92AC7">
        <w:rPr>
          <w:rFonts w:ascii="Times New Roman" w:hAnsi="Times New Roman" w:cs="Times New Roman"/>
          <w:sz w:val="24"/>
          <w:szCs w:val="24"/>
        </w:rPr>
        <w:t xml:space="preserve"> </w:t>
      </w:r>
      <w:r w:rsidR="00F92AC7" w:rsidRPr="00F92AC7">
        <w:rPr>
          <w:rFonts w:ascii="Times New Roman" w:hAnsi="Times New Roman" w:cs="Times New Roman"/>
          <w:sz w:val="24"/>
          <w:szCs w:val="24"/>
        </w:rPr>
        <w:t>building resi</w:t>
      </w:r>
      <w:r>
        <w:rPr>
          <w:rFonts w:ascii="Times New Roman" w:hAnsi="Times New Roman" w:cs="Times New Roman"/>
          <w:sz w:val="24"/>
          <w:szCs w:val="24"/>
        </w:rPr>
        <w:t>liency in at-risk youth</w:t>
      </w:r>
      <w:r w:rsidR="009D2036">
        <w:rPr>
          <w:rFonts w:ascii="Times New Roman" w:hAnsi="Times New Roman" w:cs="Times New Roman"/>
          <w:sz w:val="24"/>
          <w:szCs w:val="24"/>
        </w:rPr>
        <w:t>. (Todis</w:t>
      </w:r>
      <w:r w:rsidR="0015504E">
        <w:rPr>
          <w:rFonts w:ascii="Times New Roman" w:hAnsi="Times New Roman" w:cs="Times New Roman"/>
          <w:sz w:val="24"/>
          <w:szCs w:val="24"/>
        </w:rPr>
        <w:t>, Bullis</w:t>
      </w:r>
      <w:r w:rsidR="009D2036">
        <w:rPr>
          <w:rFonts w:ascii="Times New Roman" w:hAnsi="Times New Roman" w:cs="Times New Roman"/>
          <w:sz w:val="24"/>
          <w:szCs w:val="24"/>
        </w:rPr>
        <w:t>, Waintrup, Schultz,</w:t>
      </w:r>
      <w:r w:rsidR="00F92AC7" w:rsidRPr="00F92AC7">
        <w:rPr>
          <w:rFonts w:ascii="Times New Roman" w:hAnsi="Times New Roman" w:cs="Times New Roman"/>
          <w:sz w:val="24"/>
          <w:szCs w:val="24"/>
        </w:rPr>
        <w:t xml:space="preserve"> D'Ambrosio,</w:t>
      </w:r>
      <w:r w:rsidR="00F92AC7">
        <w:rPr>
          <w:rFonts w:ascii="Times New Roman" w:hAnsi="Times New Roman" w:cs="Times New Roman"/>
          <w:sz w:val="24"/>
          <w:szCs w:val="24"/>
        </w:rPr>
        <w:t xml:space="preserve"> </w:t>
      </w:r>
      <w:r w:rsidR="00F92AC7" w:rsidRPr="00F92AC7">
        <w:rPr>
          <w:rFonts w:ascii="Times New Roman" w:hAnsi="Times New Roman" w:cs="Times New Roman"/>
          <w:sz w:val="24"/>
          <w:szCs w:val="24"/>
        </w:rPr>
        <w:t xml:space="preserve">2001 </w:t>
      </w:r>
      <w:r w:rsidR="00F92AC7" w:rsidRPr="00F92AC7">
        <w:rPr>
          <w:rFonts w:ascii="Times New Roman" w:hAnsi="Times New Roman" w:cs="Times New Roman"/>
          <w:b/>
          <w:bCs/>
          <w:sz w:val="24"/>
          <w:szCs w:val="24"/>
        </w:rPr>
        <w:t xml:space="preserve">&amp; </w:t>
      </w:r>
      <w:r w:rsidR="00F92AC7" w:rsidRPr="00F92AC7">
        <w:rPr>
          <w:rFonts w:ascii="Times New Roman" w:hAnsi="Times New Roman" w:cs="Times New Roman"/>
          <w:sz w:val="24"/>
          <w:szCs w:val="24"/>
        </w:rPr>
        <w:t>Brendtro and Cunningham, 1998).</w:t>
      </w:r>
    </w:p>
    <w:p w:rsidR="00224047" w:rsidRDefault="002905C3" w:rsidP="00D40EB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 ethnographic study conducted in a high school in Colorado describes what Chicano students perceived as critical </w:t>
      </w:r>
      <w:r w:rsidR="00D15253">
        <w:rPr>
          <w:rFonts w:ascii="Times New Roman" w:hAnsi="Times New Roman" w:cs="Times New Roman"/>
          <w:sz w:val="24"/>
          <w:szCs w:val="24"/>
        </w:rPr>
        <w:t xml:space="preserve">in </w:t>
      </w:r>
      <w:r>
        <w:rPr>
          <w:rFonts w:ascii="Times New Roman" w:hAnsi="Times New Roman" w:cs="Times New Roman"/>
          <w:sz w:val="24"/>
          <w:szCs w:val="24"/>
        </w:rPr>
        <w:t xml:space="preserve">their ability to succeed.  </w:t>
      </w:r>
      <w:r w:rsidRPr="00D40EBC">
        <w:rPr>
          <w:rFonts w:ascii="Times New Roman" w:hAnsi="Times New Roman" w:cs="Times New Roman"/>
          <w:sz w:val="24"/>
          <w:szCs w:val="24"/>
        </w:rPr>
        <w:t>Franquiz &amp; del Carmen Salazar</w:t>
      </w:r>
      <w:r w:rsidR="00D40EBC" w:rsidRPr="00D40EBC">
        <w:rPr>
          <w:rFonts w:ascii="Times New Roman" w:hAnsi="Times New Roman" w:cs="Times New Roman"/>
          <w:sz w:val="24"/>
          <w:szCs w:val="24"/>
        </w:rPr>
        <w:t xml:space="preserve"> </w:t>
      </w:r>
      <w:r w:rsidRPr="00D40EBC">
        <w:rPr>
          <w:rFonts w:ascii="Times New Roman" w:hAnsi="Times New Roman" w:cs="Times New Roman"/>
          <w:sz w:val="24"/>
          <w:szCs w:val="24"/>
        </w:rPr>
        <w:t xml:space="preserve">(2004) concluded </w:t>
      </w:r>
      <w:r w:rsidR="00D15253">
        <w:rPr>
          <w:rFonts w:ascii="Times New Roman" w:hAnsi="Times New Roman" w:cs="Times New Roman"/>
          <w:sz w:val="24"/>
          <w:szCs w:val="24"/>
        </w:rPr>
        <w:t xml:space="preserve">that </w:t>
      </w:r>
      <w:r w:rsidRPr="00D40EBC">
        <w:rPr>
          <w:rFonts w:ascii="Times New Roman" w:hAnsi="Times New Roman" w:cs="Times New Roman"/>
          <w:sz w:val="24"/>
          <w:szCs w:val="24"/>
        </w:rPr>
        <w:t xml:space="preserve">teachers who practice humanizing pedagogies are instrumental </w:t>
      </w:r>
      <w:r w:rsidR="00D40EBC" w:rsidRPr="00D40EBC">
        <w:rPr>
          <w:rFonts w:ascii="Times New Roman" w:hAnsi="Times New Roman" w:cs="Times New Roman"/>
          <w:sz w:val="24"/>
          <w:szCs w:val="24"/>
        </w:rPr>
        <w:t>in creating or fostering academic resiliency in these students. As de</w:t>
      </w:r>
      <w:r w:rsidR="00224047">
        <w:rPr>
          <w:rFonts w:ascii="Times New Roman" w:hAnsi="Times New Roman" w:cs="Times New Roman"/>
          <w:sz w:val="24"/>
          <w:szCs w:val="24"/>
        </w:rPr>
        <w:t>scribed by the Chicano students</w:t>
      </w:r>
    </w:p>
    <w:p w:rsidR="00D40EBC" w:rsidRDefault="00D40EBC" w:rsidP="00224047">
      <w:pPr>
        <w:spacing w:line="480" w:lineRule="auto"/>
        <w:rPr>
          <w:rFonts w:ascii="Times New Roman" w:hAnsi="Times New Roman" w:cs="Times New Roman"/>
          <w:sz w:val="24"/>
          <w:szCs w:val="24"/>
        </w:rPr>
      </w:pPr>
      <w:r w:rsidRPr="00D40EBC">
        <w:rPr>
          <w:rFonts w:ascii="Times New Roman" w:hAnsi="Times New Roman" w:cs="Times New Roman"/>
          <w:sz w:val="24"/>
          <w:szCs w:val="24"/>
        </w:rPr>
        <w:t>themselves, the key</w:t>
      </w:r>
      <w:r w:rsidR="002905C3" w:rsidRPr="00D40EBC">
        <w:rPr>
          <w:rFonts w:ascii="Times New Roman" w:hAnsi="Times New Roman" w:cs="Times New Roman"/>
          <w:sz w:val="24"/>
          <w:szCs w:val="24"/>
        </w:rPr>
        <w:t xml:space="preserve"> elements that fostered the</w:t>
      </w:r>
      <w:r w:rsidRPr="00D40EBC">
        <w:rPr>
          <w:rFonts w:ascii="Times New Roman" w:hAnsi="Times New Roman" w:cs="Times New Roman"/>
          <w:sz w:val="24"/>
          <w:szCs w:val="24"/>
        </w:rPr>
        <w:t>ir</w:t>
      </w:r>
      <w:r w:rsidR="002905C3" w:rsidRPr="00D40EBC">
        <w:rPr>
          <w:rFonts w:ascii="Times New Roman" w:hAnsi="Times New Roman" w:cs="Times New Roman"/>
          <w:sz w:val="24"/>
          <w:szCs w:val="24"/>
        </w:rPr>
        <w:t xml:space="preserve"> academic resiliency </w:t>
      </w:r>
      <w:r w:rsidRPr="00D40EBC">
        <w:rPr>
          <w:rFonts w:ascii="Times New Roman" w:hAnsi="Times New Roman" w:cs="Times New Roman"/>
          <w:sz w:val="24"/>
          <w:szCs w:val="24"/>
        </w:rPr>
        <w:t>were</w:t>
      </w:r>
      <w:r w:rsidR="002905C3" w:rsidRPr="00D40EBC">
        <w:rPr>
          <w:rFonts w:ascii="Times New Roman" w:hAnsi="Times New Roman" w:cs="Times New Roman"/>
          <w:sz w:val="24"/>
          <w:szCs w:val="24"/>
        </w:rPr>
        <w:t>:</w:t>
      </w:r>
    </w:p>
    <w:p w:rsidR="002905C3" w:rsidRPr="00D40EBC" w:rsidRDefault="002905C3" w:rsidP="003C5BDC">
      <w:pPr>
        <w:spacing w:line="240" w:lineRule="auto"/>
        <w:ind w:firstLine="720"/>
        <w:rPr>
          <w:rFonts w:ascii="Times New Roman" w:hAnsi="Times New Roman" w:cs="Times New Roman"/>
          <w:sz w:val="24"/>
          <w:szCs w:val="24"/>
        </w:rPr>
      </w:pPr>
      <w:r>
        <w:rPr>
          <w:rFonts w:ascii="Arial" w:hAnsi="Arial" w:cs="Arial"/>
        </w:rPr>
        <w:t>Respeto (respect)</w:t>
      </w:r>
    </w:p>
    <w:p w:rsidR="002905C3" w:rsidRDefault="002905C3" w:rsidP="003C5BDC">
      <w:pPr>
        <w:spacing w:line="240" w:lineRule="auto"/>
        <w:ind w:firstLine="720"/>
        <w:rPr>
          <w:rFonts w:ascii="Arial" w:hAnsi="Arial" w:cs="Arial"/>
        </w:rPr>
      </w:pPr>
      <w:r>
        <w:rPr>
          <w:rFonts w:ascii="Arial" w:hAnsi="Arial" w:cs="Arial"/>
        </w:rPr>
        <w:t>Confianza (mutual trust)</w:t>
      </w:r>
    </w:p>
    <w:p w:rsidR="002905C3" w:rsidRDefault="002905C3" w:rsidP="003C5BDC">
      <w:pPr>
        <w:spacing w:line="240" w:lineRule="auto"/>
        <w:ind w:firstLine="720"/>
        <w:rPr>
          <w:rFonts w:ascii="Arial" w:hAnsi="Arial" w:cs="Arial"/>
        </w:rPr>
      </w:pPr>
      <w:r>
        <w:rPr>
          <w:rFonts w:ascii="Arial" w:hAnsi="Arial" w:cs="Arial"/>
        </w:rPr>
        <w:t>Consejos (verbal teachings</w:t>
      </w:r>
      <w:r w:rsidR="0015504E">
        <w:rPr>
          <w:rFonts w:ascii="Arial" w:hAnsi="Arial" w:cs="Arial"/>
        </w:rPr>
        <w:t>, advice</w:t>
      </w:r>
      <w:r>
        <w:rPr>
          <w:rFonts w:ascii="Arial" w:hAnsi="Arial" w:cs="Arial"/>
        </w:rPr>
        <w:t xml:space="preserve">) and </w:t>
      </w:r>
    </w:p>
    <w:p w:rsidR="002905C3" w:rsidRDefault="002905C3" w:rsidP="003C5BDC">
      <w:pPr>
        <w:spacing w:line="240" w:lineRule="auto"/>
        <w:ind w:firstLine="720"/>
        <w:rPr>
          <w:rFonts w:ascii="Arial" w:hAnsi="Arial" w:cs="Arial"/>
        </w:rPr>
      </w:pPr>
      <w:r>
        <w:rPr>
          <w:rFonts w:ascii="Arial" w:hAnsi="Arial" w:cs="Arial"/>
        </w:rPr>
        <w:t xml:space="preserve">Buen ejemplos (exemplary models) </w:t>
      </w:r>
      <w:r w:rsidR="00D40EBC">
        <w:rPr>
          <w:rFonts w:ascii="Arial" w:hAnsi="Arial" w:cs="Arial"/>
        </w:rPr>
        <w:t>(</w:t>
      </w:r>
      <w:r w:rsidR="00D40EBC" w:rsidRPr="00D40EBC">
        <w:rPr>
          <w:rFonts w:ascii="Times New Roman" w:hAnsi="Times New Roman" w:cs="Times New Roman"/>
          <w:sz w:val="24"/>
          <w:szCs w:val="24"/>
        </w:rPr>
        <w:t xml:space="preserve">Franquiz &amp; del Carmen </w:t>
      </w:r>
      <w:r w:rsidR="0015504E" w:rsidRPr="00D40EBC">
        <w:rPr>
          <w:rFonts w:ascii="Times New Roman" w:hAnsi="Times New Roman" w:cs="Times New Roman"/>
          <w:sz w:val="24"/>
          <w:szCs w:val="24"/>
        </w:rPr>
        <w:t>Salazar,</w:t>
      </w:r>
      <w:r w:rsidR="00D40EBC">
        <w:rPr>
          <w:rFonts w:ascii="Times New Roman" w:hAnsi="Times New Roman" w:cs="Times New Roman"/>
          <w:sz w:val="24"/>
          <w:szCs w:val="24"/>
        </w:rPr>
        <w:t xml:space="preserve"> </w:t>
      </w:r>
      <w:r w:rsidR="00D40EBC" w:rsidRPr="00D40EBC">
        <w:rPr>
          <w:rFonts w:ascii="Times New Roman" w:hAnsi="Times New Roman" w:cs="Times New Roman"/>
          <w:sz w:val="24"/>
          <w:szCs w:val="24"/>
        </w:rPr>
        <w:t>2004</w:t>
      </w:r>
      <w:r w:rsidR="00D40EBC">
        <w:rPr>
          <w:rFonts w:ascii="Times New Roman" w:hAnsi="Times New Roman" w:cs="Times New Roman"/>
          <w:sz w:val="24"/>
          <w:szCs w:val="24"/>
        </w:rPr>
        <w:t xml:space="preserve"> </w:t>
      </w:r>
      <w:r>
        <w:rPr>
          <w:rFonts w:ascii="Arial" w:hAnsi="Arial" w:cs="Arial"/>
        </w:rPr>
        <w:t>p.36)</w:t>
      </w:r>
    </w:p>
    <w:p w:rsidR="00DB761E" w:rsidRDefault="00DB761E" w:rsidP="003C5BDC">
      <w:pPr>
        <w:spacing w:line="240" w:lineRule="auto"/>
        <w:ind w:firstLine="720"/>
        <w:rPr>
          <w:rFonts w:ascii="Arial" w:hAnsi="Arial" w:cs="Arial"/>
        </w:rPr>
      </w:pPr>
      <w:r>
        <w:rPr>
          <w:rFonts w:ascii="Arial" w:hAnsi="Arial" w:cs="Arial"/>
          <w:noProof/>
        </w:rPr>
        <w:lastRenderedPageBreak/>
        <w:drawing>
          <wp:inline distT="0" distB="0" distL="0" distR="0">
            <wp:extent cx="5943600" cy="300317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3600" cy="3003173"/>
                    </a:xfrm>
                    <a:prstGeom prst="rect">
                      <a:avLst/>
                    </a:prstGeom>
                    <a:noFill/>
                    <a:ln w="9525">
                      <a:noFill/>
                      <a:miter lim="800000"/>
                      <a:headEnd/>
                      <a:tailEnd/>
                    </a:ln>
                  </pic:spPr>
                </pic:pic>
              </a:graphicData>
            </a:graphic>
          </wp:inline>
        </w:drawing>
      </w:r>
    </w:p>
    <w:p w:rsidR="009542F4" w:rsidRPr="003A7662" w:rsidRDefault="009542F4" w:rsidP="003C5BDC">
      <w:pPr>
        <w:spacing w:line="240" w:lineRule="auto"/>
        <w:ind w:firstLine="720"/>
        <w:rPr>
          <w:rFonts w:ascii="Times New Roman" w:hAnsi="Times New Roman" w:cs="Times New Roman"/>
        </w:rPr>
      </w:pPr>
    </w:p>
    <w:p w:rsidR="005F5EF1" w:rsidRPr="005F5EF1" w:rsidRDefault="005F5EF1" w:rsidP="005F5EF1">
      <w:pPr>
        <w:spacing w:line="480" w:lineRule="auto"/>
        <w:rPr>
          <w:rFonts w:ascii="Times New Roman" w:hAnsi="Times New Roman" w:cs="Times New Roman"/>
          <w:sz w:val="24"/>
          <w:szCs w:val="24"/>
        </w:rPr>
      </w:pPr>
      <w:r w:rsidRPr="005F5EF1">
        <w:rPr>
          <w:rFonts w:ascii="Times New Roman" w:hAnsi="Times New Roman" w:cs="Times New Roman"/>
          <w:sz w:val="24"/>
          <w:szCs w:val="24"/>
        </w:rPr>
        <w:t xml:space="preserve">Chicano students in this study described the importance </w:t>
      </w:r>
      <w:r w:rsidR="00224047">
        <w:rPr>
          <w:rFonts w:ascii="Times New Roman" w:hAnsi="Times New Roman" w:cs="Times New Roman"/>
          <w:sz w:val="24"/>
          <w:szCs w:val="24"/>
        </w:rPr>
        <w:t xml:space="preserve">of </w:t>
      </w:r>
      <w:r w:rsidRPr="005F5EF1">
        <w:rPr>
          <w:rFonts w:ascii="Times New Roman" w:hAnsi="Times New Roman" w:cs="Times New Roman"/>
          <w:sz w:val="24"/>
          <w:szCs w:val="24"/>
        </w:rPr>
        <w:t>feeling comfortable, valued, trustworthy and th</w:t>
      </w:r>
      <w:r w:rsidR="00224047">
        <w:rPr>
          <w:rFonts w:ascii="Times New Roman" w:hAnsi="Times New Roman" w:cs="Times New Roman"/>
          <w:sz w:val="24"/>
          <w:szCs w:val="24"/>
        </w:rPr>
        <w:t>at it was extremely important for</w:t>
      </w:r>
      <w:r w:rsidRPr="005F5EF1">
        <w:rPr>
          <w:rFonts w:ascii="Times New Roman" w:hAnsi="Times New Roman" w:cs="Times New Roman"/>
          <w:sz w:val="24"/>
          <w:szCs w:val="24"/>
        </w:rPr>
        <w:t xml:space="preserve"> them to perceive that time was taken from academic tasks to build trust and caring for each other.</w:t>
      </w:r>
    </w:p>
    <w:p w:rsidR="009542F4" w:rsidRPr="003A7662" w:rsidRDefault="009542F4" w:rsidP="003A7662">
      <w:pPr>
        <w:spacing w:line="480" w:lineRule="auto"/>
        <w:ind w:firstLine="720"/>
        <w:rPr>
          <w:rFonts w:ascii="Times New Roman" w:hAnsi="Times New Roman" w:cs="Times New Roman"/>
          <w:sz w:val="24"/>
          <w:szCs w:val="24"/>
        </w:rPr>
      </w:pPr>
      <w:r w:rsidRPr="003A7662">
        <w:rPr>
          <w:rFonts w:ascii="Times New Roman" w:hAnsi="Times New Roman" w:cs="Times New Roman"/>
          <w:sz w:val="24"/>
          <w:szCs w:val="24"/>
        </w:rPr>
        <w:t xml:space="preserve">Gonzalez &amp; Padilla (1997) are authors of an often mentioned research involving resilient Mexican American students at the high school level. </w:t>
      </w:r>
      <w:r w:rsidR="00D15253" w:rsidRPr="003A7662">
        <w:rPr>
          <w:rFonts w:ascii="Times New Roman" w:hAnsi="Times New Roman" w:cs="Times New Roman"/>
          <w:sz w:val="24"/>
          <w:szCs w:val="24"/>
        </w:rPr>
        <w:t xml:space="preserve"> This study looked</w:t>
      </w:r>
      <w:r w:rsidRPr="003A7662">
        <w:rPr>
          <w:rFonts w:ascii="Times New Roman" w:hAnsi="Times New Roman" w:cs="Times New Roman"/>
          <w:sz w:val="24"/>
          <w:szCs w:val="24"/>
        </w:rPr>
        <w:t xml:space="preserve"> at 133 resilient and 81 nonresilient Mexican American high school students from a population of 2,000 from three high schools in California. Resilient students were described as those who attained mostly A’s in report cards and nonresilient students as those who attained mostly below D’s in report cards. One finding was that the resilient students, as compared to the nonresilient had higher perceptions of family and peer support, teacher feedback, positive ties to sch</w:t>
      </w:r>
      <w:r w:rsidR="00D15253" w:rsidRPr="003A7662">
        <w:rPr>
          <w:rFonts w:ascii="Times New Roman" w:hAnsi="Times New Roman" w:cs="Times New Roman"/>
          <w:sz w:val="24"/>
          <w:szCs w:val="24"/>
        </w:rPr>
        <w:t>ool, and peer belonging</w:t>
      </w:r>
      <w:r w:rsidRPr="003A7662">
        <w:rPr>
          <w:rFonts w:ascii="Times New Roman" w:hAnsi="Times New Roman" w:cs="Times New Roman"/>
          <w:sz w:val="24"/>
          <w:szCs w:val="24"/>
        </w:rPr>
        <w:t xml:space="preserve">. </w:t>
      </w:r>
    </w:p>
    <w:p w:rsidR="003A7662" w:rsidRPr="003A7662" w:rsidRDefault="0015504E" w:rsidP="003A7662">
      <w:pPr>
        <w:autoSpaceDE w:val="0"/>
        <w:autoSpaceDN w:val="0"/>
        <w:adjustRightInd w:val="0"/>
        <w:spacing w:after="0" w:line="480" w:lineRule="auto"/>
        <w:ind w:firstLine="720"/>
        <w:rPr>
          <w:rFonts w:ascii="Times New Roman" w:hAnsi="Times New Roman" w:cs="Times New Roman"/>
          <w:sz w:val="24"/>
          <w:szCs w:val="24"/>
        </w:rPr>
      </w:pPr>
      <w:r w:rsidRPr="003A7662">
        <w:rPr>
          <w:rFonts w:ascii="Times New Roman" w:hAnsi="Times New Roman" w:cs="Times New Roman"/>
          <w:iCs/>
          <w:sz w:val="24"/>
          <w:szCs w:val="24"/>
        </w:rPr>
        <w:t>Another qualitative</w:t>
      </w:r>
      <w:r w:rsidR="00FD6EE6" w:rsidRPr="003A7662">
        <w:rPr>
          <w:rFonts w:ascii="Times New Roman" w:hAnsi="Times New Roman" w:cs="Times New Roman"/>
          <w:iCs/>
          <w:sz w:val="24"/>
          <w:szCs w:val="24"/>
        </w:rPr>
        <w:t xml:space="preserve"> study conducted by </w:t>
      </w:r>
      <w:r w:rsidR="00FD6EE6" w:rsidRPr="003A7662">
        <w:rPr>
          <w:rFonts w:ascii="Times New Roman" w:hAnsi="Times New Roman" w:cs="Times New Roman"/>
          <w:sz w:val="24"/>
          <w:szCs w:val="24"/>
        </w:rPr>
        <w:t xml:space="preserve">Feinstein, Baartman, Buboltz, Sonnichsen &amp; Solomon (2008) aimed to </w:t>
      </w:r>
      <w:r w:rsidR="00FD6EE6" w:rsidRPr="003A7662">
        <w:rPr>
          <w:rFonts w:ascii="Times New Roman" w:hAnsi="Times New Roman" w:cs="Times New Roman"/>
          <w:iCs/>
          <w:sz w:val="24"/>
          <w:szCs w:val="24"/>
        </w:rPr>
        <w:t>establish the existing positive factors in the</w:t>
      </w:r>
      <w:r w:rsidR="003A7662" w:rsidRPr="003A7662">
        <w:rPr>
          <w:rFonts w:ascii="Times New Roman" w:hAnsi="Times New Roman" w:cs="Times New Roman"/>
          <w:sz w:val="24"/>
          <w:szCs w:val="24"/>
        </w:rPr>
        <w:t xml:space="preserve"> </w:t>
      </w:r>
      <w:r w:rsidR="00FD6EE6" w:rsidRPr="003A7662">
        <w:rPr>
          <w:rFonts w:ascii="Times New Roman" w:hAnsi="Times New Roman" w:cs="Times New Roman"/>
          <w:iCs/>
          <w:sz w:val="24"/>
          <w:szCs w:val="24"/>
        </w:rPr>
        <w:t xml:space="preserve">lives of 18 juvenile males </w:t>
      </w:r>
      <w:r w:rsidR="00FD6EE6" w:rsidRPr="003A7662">
        <w:rPr>
          <w:rFonts w:ascii="Times New Roman" w:hAnsi="Times New Roman" w:cs="Times New Roman"/>
          <w:iCs/>
          <w:sz w:val="24"/>
          <w:szCs w:val="24"/>
        </w:rPr>
        <w:lastRenderedPageBreak/>
        <w:t>living in a low-security correctional facility to determine approaches that foster resiliency. This study yielded findings of both internal and external resilient facto</w:t>
      </w:r>
      <w:r w:rsidR="009B5885">
        <w:rPr>
          <w:rFonts w:ascii="Times New Roman" w:hAnsi="Times New Roman" w:cs="Times New Roman"/>
          <w:iCs/>
          <w:sz w:val="24"/>
          <w:szCs w:val="24"/>
        </w:rPr>
        <w:t xml:space="preserve">rs. Internal resilient factors </w:t>
      </w:r>
      <w:r w:rsidR="00FD6EE6" w:rsidRPr="003A7662">
        <w:rPr>
          <w:rFonts w:ascii="Times New Roman" w:hAnsi="Times New Roman" w:cs="Times New Roman"/>
          <w:iCs/>
          <w:sz w:val="24"/>
          <w:szCs w:val="24"/>
        </w:rPr>
        <w:t>in the program included building</w:t>
      </w:r>
      <w:r w:rsidR="003A7662" w:rsidRPr="003A7662">
        <w:rPr>
          <w:rFonts w:ascii="Times New Roman" w:hAnsi="Times New Roman" w:cs="Times New Roman"/>
          <w:sz w:val="24"/>
          <w:szCs w:val="24"/>
        </w:rPr>
        <w:t xml:space="preserve"> </w:t>
      </w:r>
      <w:r w:rsidR="00FD6EE6" w:rsidRPr="003A7662">
        <w:rPr>
          <w:rFonts w:ascii="Times New Roman" w:hAnsi="Times New Roman" w:cs="Times New Roman"/>
          <w:iCs/>
          <w:sz w:val="24"/>
          <w:szCs w:val="24"/>
        </w:rPr>
        <w:t>positive identity and having future expectations. Each of the adolescent males expressed qualities</w:t>
      </w:r>
      <w:r w:rsidR="003A7662" w:rsidRPr="003A7662">
        <w:rPr>
          <w:rFonts w:ascii="Times New Roman" w:hAnsi="Times New Roman" w:cs="Times New Roman"/>
          <w:sz w:val="24"/>
          <w:szCs w:val="24"/>
        </w:rPr>
        <w:t xml:space="preserve"> that </w:t>
      </w:r>
      <w:r w:rsidR="00FD6EE6" w:rsidRPr="003A7662">
        <w:rPr>
          <w:rFonts w:ascii="Times New Roman" w:hAnsi="Times New Roman" w:cs="Times New Roman"/>
          <w:iCs/>
          <w:sz w:val="24"/>
          <w:szCs w:val="24"/>
        </w:rPr>
        <w:t>integrated in a positive self-concept. Although few boys believed they excelled in academics</w:t>
      </w:r>
      <w:r w:rsidR="00F16A89">
        <w:rPr>
          <w:rFonts w:ascii="Times New Roman" w:hAnsi="Times New Roman" w:cs="Times New Roman"/>
          <w:iCs/>
          <w:sz w:val="24"/>
          <w:szCs w:val="24"/>
        </w:rPr>
        <w:t>,</w:t>
      </w:r>
      <w:r w:rsidR="00FD6EE6" w:rsidRPr="003A7662">
        <w:rPr>
          <w:rFonts w:ascii="Times New Roman" w:hAnsi="Times New Roman" w:cs="Times New Roman"/>
          <w:iCs/>
          <w:sz w:val="24"/>
          <w:szCs w:val="24"/>
        </w:rPr>
        <w:t xml:space="preserve"> they were all able to find areas in which they excelled. </w:t>
      </w:r>
    </w:p>
    <w:p w:rsidR="00FD6EE6" w:rsidRPr="003A7662" w:rsidRDefault="00F16A89" w:rsidP="003A7662">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Cs/>
          <w:sz w:val="24"/>
          <w:szCs w:val="24"/>
        </w:rPr>
        <w:t>T</w:t>
      </w:r>
      <w:r w:rsidR="00FD6EE6" w:rsidRPr="003A7662">
        <w:rPr>
          <w:rFonts w:ascii="Times New Roman" w:hAnsi="Times New Roman" w:cs="Times New Roman"/>
          <w:iCs/>
          <w:sz w:val="24"/>
          <w:szCs w:val="24"/>
        </w:rPr>
        <w:t>o plan careers</w:t>
      </w:r>
      <w:r w:rsidR="003A7662" w:rsidRPr="003A7662">
        <w:rPr>
          <w:rFonts w:ascii="Times New Roman" w:hAnsi="Times New Roman" w:cs="Times New Roman"/>
          <w:iCs/>
          <w:sz w:val="24"/>
          <w:szCs w:val="24"/>
        </w:rPr>
        <w:t xml:space="preserve"> </w:t>
      </w:r>
      <w:r w:rsidR="00FD6EE6" w:rsidRPr="003A7662">
        <w:rPr>
          <w:rFonts w:ascii="Times New Roman" w:hAnsi="Times New Roman" w:cs="Times New Roman"/>
          <w:iCs/>
          <w:sz w:val="24"/>
          <w:szCs w:val="24"/>
        </w:rPr>
        <w:t>for their</w:t>
      </w:r>
      <w:r w:rsidR="003A7662" w:rsidRPr="003A7662">
        <w:rPr>
          <w:rFonts w:ascii="Times New Roman" w:hAnsi="Times New Roman" w:cs="Times New Roman"/>
          <w:iCs/>
          <w:sz w:val="24"/>
          <w:szCs w:val="24"/>
        </w:rPr>
        <w:t xml:space="preserve"> </w:t>
      </w:r>
      <w:r w:rsidR="003A7662">
        <w:rPr>
          <w:rFonts w:ascii="Times New Roman" w:hAnsi="Times New Roman" w:cs="Times New Roman"/>
          <w:iCs/>
          <w:sz w:val="24"/>
          <w:szCs w:val="24"/>
        </w:rPr>
        <w:t>future</w:t>
      </w:r>
      <w:r w:rsidR="00224047">
        <w:rPr>
          <w:rFonts w:ascii="Times New Roman" w:hAnsi="Times New Roman" w:cs="Times New Roman"/>
          <w:iCs/>
          <w:sz w:val="24"/>
          <w:szCs w:val="24"/>
        </w:rPr>
        <w:t>,</w:t>
      </w:r>
      <w:r w:rsidR="003A7662">
        <w:rPr>
          <w:rFonts w:ascii="Times New Roman" w:hAnsi="Times New Roman" w:cs="Times New Roman"/>
          <w:iCs/>
          <w:sz w:val="24"/>
          <w:szCs w:val="24"/>
        </w:rPr>
        <w:t xml:space="preserve"> </w:t>
      </w:r>
      <w:r w:rsidR="00FD6EE6" w:rsidRPr="003A7662">
        <w:rPr>
          <w:rFonts w:ascii="Times New Roman" w:hAnsi="Times New Roman" w:cs="Times New Roman"/>
          <w:iCs/>
          <w:sz w:val="24"/>
          <w:szCs w:val="24"/>
        </w:rPr>
        <w:t xml:space="preserve">all </w:t>
      </w:r>
      <w:r w:rsidR="003A7662">
        <w:rPr>
          <w:rFonts w:ascii="Times New Roman" w:hAnsi="Times New Roman" w:cs="Times New Roman"/>
          <w:iCs/>
          <w:sz w:val="24"/>
          <w:szCs w:val="24"/>
        </w:rPr>
        <w:t xml:space="preserve">of </w:t>
      </w:r>
      <w:r w:rsidR="00FD6EE6" w:rsidRPr="003A7662">
        <w:rPr>
          <w:rFonts w:ascii="Times New Roman" w:hAnsi="Times New Roman" w:cs="Times New Roman"/>
          <w:iCs/>
          <w:sz w:val="24"/>
          <w:szCs w:val="24"/>
        </w:rPr>
        <w:t>boys wanted to earn their high school</w:t>
      </w:r>
      <w:r w:rsidR="003A7662" w:rsidRPr="003A7662">
        <w:rPr>
          <w:rFonts w:ascii="Times New Roman" w:hAnsi="Times New Roman" w:cs="Times New Roman"/>
          <w:iCs/>
          <w:sz w:val="24"/>
          <w:szCs w:val="24"/>
        </w:rPr>
        <w:t xml:space="preserve"> </w:t>
      </w:r>
      <w:r w:rsidR="00FD6EE6" w:rsidRPr="003A7662">
        <w:rPr>
          <w:rFonts w:ascii="Times New Roman" w:hAnsi="Times New Roman" w:cs="Times New Roman"/>
          <w:iCs/>
          <w:sz w:val="24"/>
          <w:szCs w:val="24"/>
        </w:rPr>
        <w:t>diploma.</w:t>
      </w:r>
      <w:r w:rsidR="003A7662" w:rsidRPr="003A7662">
        <w:rPr>
          <w:rFonts w:ascii="Times New Roman" w:hAnsi="Times New Roman" w:cs="Times New Roman"/>
          <w:sz w:val="24"/>
          <w:szCs w:val="24"/>
        </w:rPr>
        <w:t xml:space="preserve"> </w:t>
      </w:r>
      <w:r w:rsidR="003A7662" w:rsidRPr="003A7662">
        <w:rPr>
          <w:rFonts w:ascii="Times New Roman" w:hAnsi="Times New Roman" w:cs="Times New Roman"/>
          <w:iCs/>
          <w:sz w:val="24"/>
          <w:szCs w:val="24"/>
        </w:rPr>
        <w:t>External resili</w:t>
      </w:r>
      <w:r w:rsidR="00FD6EE6" w:rsidRPr="003A7662">
        <w:rPr>
          <w:rFonts w:ascii="Times New Roman" w:hAnsi="Times New Roman" w:cs="Times New Roman"/>
          <w:iCs/>
          <w:sz w:val="24"/>
          <w:szCs w:val="24"/>
        </w:rPr>
        <w:t>ent</w:t>
      </w:r>
      <w:r w:rsidR="003A7662" w:rsidRPr="003A7662">
        <w:rPr>
          <w:rFonts w:ascii="Times New Roman" w:hAnsi="Times New Roman" w:cs="Times New Roman"/>
          <w:iCs/>
          <w:sz w:val="24"/>
          <w:szCs w:val="24"/>
        </w:rPr>
        <w:t xml:space="preserve"> </w:t>
      </w:r>
      <w:r w:rsidR="00FD6EE6" w:rsidRPr="003A7662">
        <w:rPr>
          <w:rFonts w:ascii="Times New Roman" w:hAnsi="Times New Roman" w:cs="Times New Roman"/>
          <w:iCs/>
          <w:sz w:val="24"/>
          <w:szCs w:val="24"/>
        </w:rPr>
        <w:t xml:space="preserve">factors </w:t>
      </w:r>
      <w:r w:rsidR="0015504E" w:rsidRPr="003A7662">
        <w:rPr>
          <w:rFonts w:ascii="Times New Roman" w:hAnsi="Times New Roman" w:cs="Times New Roman"/>
          <w:iCs/>
          <w:sz w:val="24"/>
          <w:szCs w:val="24"/>
        </w:rPr>
        <w:t>included</w:t>
      </w:r>
      <w:r w:rsidR="00FD6EE6" w:rsidRPr="003A7662">
        <w:rPr>
          <w:rFonts w:ascii="Times New Roman" w:hAnsi="Times New Roman" w:cs="Times New Roman"/>
          <w:iCs/>
          <w:sz w:val="24"/>
          <w:szCs w:val="24"/>
        </w:rPr>
        <w:t xml:space="preserve"> consistency, structure, support and good</w:t>
      </w:r>
      <w:r w:rsidR="003A7662" w:rsidRPr="003A7662">
        <w:rPr>
          <w:rFonts w:ascii="Times New Roman" w:hAnsi="Times New Roman" w:cs="Times New Roman"/>
          <w:iCs/>
          <w:sz w:val="24"/>
          <w:szCs w:val="24"/>
        </w:rPr>
        <w:t xml:space="preserve"> </w:t>
      </w:r>
      <w:r w:rsidR="00FD6EE6" w:rsidRPr="003A7662">
        <w:rPr>
          <w:rFonts w:ascii="Times New Roman" w:hAnsi="Times New Roman" w:cs="Times New Roman"/>
          <w:iCs/>
          <w:sz w:val="24"/>
          <w:szCs w:val="24"/>
        </w:rPr>
        <w:t>relationships between the adults in their lives.</w:t>
      </w:r>
      <w:r w:rsidR="003A7662" w:rsidRPr="003A7662">
        <w:rPr>
          <w:rFonts w:ascii="Times New Roman" w:hAnsi="Times New Roman" w:cs="Times New Roman"/>
          <w:sz w:val="24"/>
          <w:szCs w:val="24"/>
        </w:rPr>
        <w:t xml:space="preserve"> </w:t>
      </w:r>
      <w:r w:rsidR="003A7662">
        <w:rPr>
          <w:rFonts w:ascii="Times New Roman" w:hAnsi="Times New Roman" w:cs="Times New Roman"/>
          <w:sz w:val="24"/>
          <w:szCs w:val="24"/>
        </w:rPr>
        <w:t>I</w:t>
      </w:r>
      <w:r w:rsidR="003A7662" w:rsidRPr="003A7662">
        <w:rPr>
          <w:rFonts w:ascii="Times New Roman" w:hAnsi="Times New Roman" w:cs="Times New Roman"/>
          <w:sz w:val="24"/>
          <w:szCs w:val="24"/>
        </w:rPr>
        <w:t xml:space="preserve">f parents and teachers have a positive relationship </w:t>
      </w:r>
      <w:r w:rsidR="009B5885">
        <w:rPr>
          <w:rFonts w:ascii="Times New Roman" w:hAnsi="Times New Roman" w:cs="Times New Roman"/>
          <w:sz w:val="24"/>
          <w:szCs w:val="24"/>
        </w:rPr>
        <w:t xml:space="preserve">with students, </w:t>
      </w:r>
      <w:r w:rsidR="003A7662" w:rsidRPr="003A7662">
        <w:rPr>
          <w:rFonts w:ascii="Times New Roman" w:hAnsi="Times New Roman" w:cs="Times New Roman"/>
          <w:sz w:val="24"/>
          <w:szCs w:val="24"/>
        </w:rPr>
        <w:t>this will influence the</w:t>
      </w:r>
      <w:r w:rsidR="009B5885">
        <w:rPr>
          <w:rFonts w:ascii="Times New Roman" w:hAnsi="Times New Roman" w:cs="Times New Roman"/>
          <w:sz w:val="24"/>
          <w:szCs w:val="24"/>
        </w:rPr>
        <w:t xml:space="preserve"> </w:t>
      </w:r>
      <w:r w:rsidR="003A7662" w:rsidRPr="003A7662">
        <w:rPr>
          <w:rFonts w:ascii="Times New Roman" w:hAnsi="Times New Roman" w:cs="Times New Roman"/>
          <w:sz w:val="24"/>
          <w:szCs w:val="24"/>
        </w:rPr>
        <w:t>teenager, equipping them to perform better in the school setting (Huitt, 2002).</w:t>
      </w:r>
    </w:p>
    <w:p w:rsidR="009542F4" w:rsidRDefault="009542F4" w:rsidP="0043391A">
      <w:pPr>
        <w:spacing w:line="240" w:lineRule="auto"/>
        <w:ind w:firstLine="720"/>
        <w:jc w:val="center"/>
        <w:rPr>
          <w:rFonts w:ascii="Times New Roman" w:hAnsi="Times New Roman" w:cs="Times New Roman"/>
          <w:sz w:val="24"/>
          <w:szCs w:val="24"/>
        </w:rPr>
      </w:pPr>
    </w:p>
    <w:p w:rsidR="00EC090C" w:rsidRPr="00F76D10" w:rsidRDefault="00D25066" w:rsidP="0043391A">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A </w:t>
      </w:r>
      <w:r w:rsidR="009B5885">
        <w:rPr>
          <w:rFonts w:ascii="Times New Roman" w:hAnsi="Times New Roman" w:cs="Times New Roman"/>
          <w:b/>
          <w:sz w:val="24"/>
          <w:szCs w:val="24"/>
        </w:rPr>
        <w:t>school climate</w:t>
      </w:r>
      <w:r>
        <w:rPr>
          <w:rFonts w:ascii="Times New Roman" w:hAnsi="Times New Roman" w:cs="Times New Roman"/>
          <w:b/>
          <w:sz w:val="24"/>
          <w:szCs w:val="24"/>
        </w:rPr>
        <w:t xml:space="preserve">’s role in enhancing </w:t>
      </w:r>
      <w:r w:rsidR="009B5885">
        <w:rPr>
          <w:rFonts w:ascii="Times New Roman" w:hAnsi="Times New Roman" w:cs="Times New Roman"/>
          <w:b/>
          <w:sz w:val="24"/>
          <w:szCs w:val="24"/>
        </w:rPr>
        <w:t>a</w:t>
      </w:r>
      <w:r w:rsidR="009E2056">
        <w:rPr>
          <w:rFonts w:ascii="Times New Roman" w:hAnsi="Times New Roman" w:cs="Times New Roman"/>
          <w:b/>
          <w:sz w:val="24"/>
          <w:szCs w:val="24"/>
        </w:rPr>
        <w:t xml:space="preserve">cademic </w:t>
      </w:r>
      <w:r w:rsidR="009B5885">
        <w:rPr>
          <w:rFonts w:ascii="Times New Roman" w:hAnsi="Times New Roman" w:cs="Times New Roman"/>
          <w:b/>
          <w:sz w:val="24"/>
          <w:szCs w:val="24"/>
        </w:rPr>
        <w:t>r</w:t>
      </w:r>
      <w:r w:rsidR="00EC090C" w:rsidRPr="00F76D10">
        <w:rPr>
          <w:rFonts w:ascii="Times New Roman" w:hAnsi="Times New Roman" w:cs="Times New Roman"/>
          <w:b/>
          <w:sz w:val="24"/>
          <w:szCs w:val="24"/>
        </w:rPr>
        <w:t>esiliency</w:t>
      </w:r>
      <w:r w:rsidR="009E2056">
        <w:rPr>
          <w:rFonts w:ascii="Times New Roman" w:hAnsi="Times New Roman" w:cs="Times New Roman"/>
          <w:b/>
          <w:sz w:val="24"/>
          <w:szCs w:val="24"/>
        </w:rPr>
        <w:t xml:space="preserve"> of ELLs</w:t>
      </w:r>
    </w:p>
    <w:p w:rsidR="009153ED" w:rsidRDefault="00EC090C" w:rsidP="00EC090C">
      <w:pPr>
        <w:spacing w:line="480" w:lineRule="auto"/>
        <w:rPr>
          <w:rFonts w:ascii="Times New Roman" w:hAnsi="Times New Roman" w:cs="Times New Roman"/>
          <w:sz w:val="24"/>
          <w:szCs w:val="24"/>
        </w:rPr>
      </w:pPr>
      <w:r w:rsidRPr="00F76D10">
        <w:rPr>
          <w:rFonts w:ascii="Times New Roman" w:hAnsi="Times New Roman" w:cs="Times New Roman"/>
          <w:sz w:val="24"/>
          <w:szCs w:val="24"/>
        </w:rPr>
        <w:tab/>
      </w:r>
      <w:r w:rsidR="004C2194">
        <w:rPr>
          <w:rFonts w:ascii="Times New Roman" w:hAnsi="Times New Roman" w:cs="Times New Roman"/>
          <w:sz w:val="24"/>
          <w:szCs w:val="24"/>
        </w:rPr>
        <w:t xml:space="preserve">President of Resiliency in Action, Nan Henderson (2007), </w:t>
      </w:r>
      <w:r w:rsidR="009E2056">
        <w:rPr>
          <w:rFonts w:ascii="Times New Roman" w:hAnsi="Times New Roman" w:cs="Times New Roman"/>
          <w:sz w:val="24"/>
          <w:szCs w:val="24"/>
        </w:rPr>
        <w:t xml:space="preserve">M.S.W., </w:t>
      </w:r>
      <w:r w:rsidRPr="00F76D10">
        <w:rPr>
          <w:rFonts w:ascii="Times New Roman" w:hAnsi="Times New Roman" w:cs="Times New Roman"/>
          <w:sz w:val="24"/>
          <w:szCs w:val="24"/>
        </w:rPr>
        <w:t>has writt</w:t>
      </w:r>
      <w:r w:rsidR="009E2056">
        <w:rPr>
          <w:rFonts w:ascii="Times New Roman" w:hAnsi="Times New Roman" w:cs="Times New Roman"/>
          <w:sz w:val="24"/>
          <w:szCs w:val="24"/>
        </w:rPr>
        <w:t>en extensively about the impact</w:t>
      </w:r>
      <w:r w:rsidRPr="00F76D10">
        <w:rPr>
          <w:rFonts w:ascii="Times New Roman" w:hAnsi="Times New Roman" w:cs="Times New Roman"/>
          <w:sz w:val="24"/>
          <w:szCs w:val="24"/>
        </w:rPr>
        <w:t xml:space="preserve"> that schools can have on fostering academic resiliency, not just in ELLs but also in all students attending urban schools throughout the country who experience “risk factors” that can prevent them from thriving in the classroom. </w:t>
      </w:r>
      <w:r w:rsidR="00894CC9">
        <w:rPr>
          <w:rFonts w:ascii="Times New Roman" w:hAnsi="Times New Roman" w:cs="Times New Roman"/>
          <w:sz w:val="24"/>
          <w:szCs w:val="24"/>
        </w:rPr>
        <w:t>R</w:t>
      </w:r>
      <w:r w:rsidR="00C342FC">
        <w:rPr>
          <w:rFonts w:ascii="Times New Roman" w:hAnsi="Times New Roman" w:cs="Times New Roman"/>
          <w:sz w:val="24"/>
          <w:szCs w:val="24"/>
        </w:rPr>
        <w:t xml:space="preserve">esearchers </w:t>
      </w:r>
      <w:r w:rsidR="00894CC9">
        <w:rPr>
          <w:rFonts w:ascii="Times New Roman" w:hAnsi="Times New Roman" w:cs="Times New Roman"/>
          <w:bCs/>
          <w:sz w:val="24"/>
          <w:szCs w:val="24"/>
        </w:rPr>
        <w:t>such</w:t>
      </w:r>
      <w:r w:rsidR="00C342FC">
        <w:rPr>
          <w:rFonts w:ascii="Times New Roman" w:hAnsi="Times New Roman" w:cs="Times New Roman"/>
          <w:bCs/>
          <w:sz w:val="24"/>
          <w:szCs w:val="24"/>
        </w:rPr>
        <w:t xml:space="preserve"> </w:t>
      </w:r>
      <w:r w:rsidR="00894CC9">
        <w:rPr>
          <w:rFonts w:ascii="Times New Roman" w:hAnsi="Times New Roman" w:cs="Times New Roman"/>
          <w:bCs/>
          <w:sz w:val="24"/>
          <w:szCs w:val="24"/>
        </w:rPr>
        <w:t xml:space="preserve">as </w:t>
      </w:r>
      <w:r w:rsidR="00FC0D22">
        <w:rPr>
          <w:rFonts w:ascii="Times New Roman" w:hAnsi="Times New Roman" w:cs="Times New Roman"/>
          <w:bCs/>
          <w:sz w:val="24"/>
          <w:szCs w:val="24"/>
        </w:rPr>
        <w:t xml:space="preserve">Benard </w:t>
      </w:r>
      <w:r w:rsidR="00C342FC">
        <w:rPr>
          <w:rFonts w:ascii="Times New Roman" w:hAnsi="Times New Roman" w:cs="Times New Roman"/>
          <w:bCs/>
          <w:sz w:val="24"/>
          <w:szCs w:val="24"/>
        </w:rPr>
        <w:t>1991</w:t>
      </w:r>
      <w:r w:rsidR="0015504E">
        <w:rPr>
          <w:rFonts w:ascii="Times New Roman" w:hAnsi="Times New Roman" w:cs="Times New Roman"/>
          <w:bCs/>
          <w:sz w:val="24"/>
          <w:szCs w:val="24"/>
        </w:rPr>
        <w:t>, 1993</w:t>
      </w:r>
      <w:r w:rsidR="00C342FC">
        <w:rPr>
          <w:rFonts w:ascii="Times New Roman" w:hAnsi="Times New Roman" w:cs="Times New Roman"/>
          <w:bCs/>
          <w:sz w:val="24"/>
          <w:szCs w:val="24"/>
        </w:rPr>
        <w:t>; Hender</w:t>
      </w:r>
      <w:r w:rsidR="00FC0D22">
        <w:rPr>
          <w:rFonts w:ascii="Times New Roman" w:hAnsi="Times New Roman" w:cs="Times New Roman"/>
          <w:bCs/>
          <w:sz w:val="24"/>
          <w:szCs w:val="24"/>
        </w:rPr>
        <w:t>son</w:t>
      </w:r>
      <w:r w:rsidR="0015504E">
        <w:rPr>
          <w:rFonts w:ascii="Times New Roman" w:hAnsi="Times New Roman" w:cs="Times New Roman"/>
          <w:bCs/>
          <w:sz w:val="24"/>
          <w:szCs w:val="24"/>
        </w:rPr>
        <w:t>, 2007</w:t>
      </w:r>
      <w:r w:rsidR="00FC0D22">
        <w:rPr>
          <w:rFonts w:ascii="Times New Roman" w:hAnsi="Times New Roman" w:cs="Times New Roman"/>
          <w:bCs/>
          <w:sz w:val="24"/>
          <w:szCs w:val="24"/>
        </w:rPr>
        <w:t>; Milstein</w:t>
      </w:r>
      <w:r w:rsidR="0015504E">
        <w:rPr>
          <w:rFonts w:ascii="Times New Roman" w:hAnsi="Times New Roman" w:cs="Times New Roman"/>
          <w:bCs/>
          <w:sz w:val="24"/>
          <w:szCs w:val="24"/>
        </w:rPr>
        <w:t>, 1996</w:t>
      </w:r>
      <w:r w:rsidR="00C342FC" w:rsidRPr="00C342FC">
        <w:rPr>
          <w:rFonts w:ascii="Times New Roman" w:hAnsi="Times New Roman" w:cs="Times New Roman"/>
          <w:bCs/>
          <w:sz w:val="24"/>
          <w:szCs w:val="24"/>
        </w:rPr>
        <w:t xml:space="preserve"> and Wang, Haertel, and Walberg</w:t>
      </w:r>
      <w:r w:rsidR="0015504E">
        <w:rPr>
          <w:rFonts w:ascii="Times New Roman" w:hAnsi="Times New Roman" w:cs="Times New Roman"/>
          <w:bCs/>
          <w:sz w:val="24"/>
          <w:szCs w:val="24"/>
        </w:rPr>
        <w:t>, 1995</w:t>
      </w:r>
      <w:r w:rsidR="00C342FC">
        <w:rPr>
          <w:b/>
          <w:bCs/>
          <w:sz w:val="20"/>
          <w:szCs w:val="20"/>
        </w:rPr>
        <w:t xml:space="preserve"> </w:t>
      </w:r>
      <w:r w:rsidR="00C342FC" w:rsidRPr="00C342FC">
        <w:rPr>
          <w:rFonts w:ascii="Times New Roman" w:hAnsi="Times New Roman" w:cs="Times New Roman"/>
          <w:bCs/>
          <w:sz w:val="24"/>
          <w:szCs w:val="24"/>
        </w:rPr>
        <w:t>have paid</w:t>
      </w:r>
      <w:r w:rsidR="00C342FC">
        <w:rPr>
          <w:b/>
          <w:bCs/>
          <w:sz w:val="20"/>
          <w:szCs w:val="20"/>
        </w:rPr>
        <w:t xml:space="preserve"> </w:t>
      </w:r>
      <w:r w:rsidR="00C342FC">
        <w:rPr>
          <w:rFonts w:ascii="Times New Roman" w:hAnsi="Times New Roman" w:cs="Times New Roman"/>
          <w:sz w:val="24"/>
          <w:szCs w:val="24"/>
        </w:rPr>
        <w:t xml:space="preserve">considerable attention to the role that schools can play in fostering academic resilience and have </w:t>
      </w:r>
      <w:r w:rsidR="00C342FC" w:rsidRPr="00C342FC">
        <w:rPr>
          <w:rFonts w:ascii="Times New Roman" w:hAnsi="Times New Roman" w:cs="Times New Roman"/>
          <w:bCs/>
          <w:sz w:val="24"/>
          <w:szCs w:val="24"/>
        </w:rPr>
        <w:t>formulated theoretical models of how schools may foster resiliency in students</w:t>
      </w:r>
      <w:r w:rsidR="00C342FC">
        <w:rPr>
          <w:b/>
          <w:bCs/>
          <w:sz w:val="20"/>
          <w:szCs w:val="20"/>
        </w:rPr>
        <w:t xml:space="preserve">. </w:t>
      </w:r>
      <w:r w:rsidR="009153ED">
        <w:rPr>
          <w:rFonts w:ascii="Times New Roman" w:hAnsi="Times New Roman" w:cs="Times New Roman"/>
          <w:sz w:val="24"/>
          <w:szCs w:val="24"/>
        </w:rPr>
        <w:t xml:space="preserve">Henderson </w:t>
      </w:r>
      <w:r w:rsidR="00894CC9">
        <w:rPr>
          <w:rFonts w:ascii="Times New Roman" w:hAnsi="Times New Roman" w:cs="Times New Roman"/>
          <w:sz w:val="24"/>
          <w:szCs w:val="24"/>
        </w:rPr>
        <w:t xml:space="preserve">(2007) </w:t>
      </w:r>
      <w:r w:rsidR="00D024E3">
        <w:rPr>
          <w:rFonts w:ascii="Times New Roman" w:hAnsi="Times New Roman" w:cs="Times New Roman"/>
          <w:sz w:val="24"/>
          <w:szCs w:val="24"/>
        </w:rPr>
        <w:t>developed the model</w:t>
      </w:r>
      <w:r w:rsidR="009153ED">
        <w:rPr>
          <w:rFonts w:ascii="Times New Roman" w:hAnsi="Times New Roman" w:cs="Times New Roman"/>
          <w:sz w:val="24"/>
          <w:szCs w:val="24"/>
        </w:rPr>
        <w:t xml:space="preserve"> of a resiliency wheel which she describes as, “</w:t>
      </w:r>
      <w:r w:rsidR="002673FB">
        <w:rPr>
          <w:rFonts w:ascii="Times New Roman" w:hAnsi="Times New Roman" w:cs="Times New Roman"/>
          <w:sz w:val="24"/>
          <w:szCs w:val="24"/>
        </w:rPr>
        <w:t>a synthesi</w:t>
      </w:r>
      <w:r w:rsidR="009153ED">
        <w:rPr>
          <w:rFonts w:ascii="Times New Roman" w:hAnsi="Times New Roman" w:cs="Times New Roman"/>
          <w:sz w:val="24"/>
          <w:szCs w:val="24"/>
        </w:rPr>
        <w:t xml:space="preserve">s of the environmental protective conditions that research indicates everyone can benefit from having in their lives.” (Henderson, 2007, p.10). The wheel serves as a primary organizational rubric for helping in the fostering of resilience in students. The wheel is divided into six sections which include the essential environmental protective conditions. They are: 1. Providing care and </w:t>
      </w:r>
      <w:r w:rsidR="009153ED">
        <w:rPr>
          <w:rFonts w:ascii="Times New Roman" w:hAnsi="Times New Roman" w:cs="Times New Roman"/>
          <w:sz w:val="24"/>
          <w:szCs w:val="24"/>
        </w:rPr>
        <w:lastRenderedPageBreak/>
        <w:t>support, 2. Setting high but realistic expectations for success</w:t>
      </w:r>
      <w:r w:rsidR="002673FB">
        <w:rPr>
          <w:rFonts w:ascii="Times New Roman" w:hAnsi="Times New Roman" w:cs="Times New Roman"/>
          <w:sz w:val="24"/>
          <w:szCs w:val="24"/>
        </w:rPr>
        <w:t>, 3. Providing opportunities for meaningful contribution to others, 4. Increasing positive bonds and connections, 5. Setting and maintaining clear boundaries, and 6. Developing needed life skills. (Henderson, 2007, p. 10)</w:t>
      </w:r>
      <w:r w:rsidR="00A474FE">
        <w:rPr>
          <w:rFonts w:ascii="Times New Roman" w:hAnsi="Times New Roman" w:cs="Times New Roman"/>
          <w:sz w:val="24"/>
          <w:szCs w:val="24"/>
        </w:rPr>
        <w:t>. My own version of the resiliency wheel is depicted below in the form of a circle graph that contains the six essential sections and attempts to emphasize that they can all play equal roles in the enhancement of resilience.</w:t>
      </w:r>
    </w:p>
    <w:p w:rsidR="00A474FE" w:rsidRDefault="00A474FE" w:rsidP="00EC090C">
      <w:pPr>
        <w:spacing w:line="480" w:lineRule="auto"/>
        <w:rPr>
          <w:rFonts w:ascii="Times New Roman" w:hAnsi="Times New Roman" w:cs="Times New Roman"/>
          <w:sz w:val="24"/>
          <w:szCs w:val="24"/>
        </w:rPr>
      </w:pPr>
    </w:p>
    <w:p w:rsidR="00A474FE" w:rsidRDefault="00A474FE" w:rsidP="00EC090C">
      <w:pPr>
        <w:spacing w:line="480" w:lineRule="auto"/>
        <w:rPr>
          <w:rFonts w:ascii="Times New Roman" w:hAnsi="Times New Roman" w:cs="Times New Roman"/>
          <w:sz w:val="24"/>
          <w:szCs w:val="24"/>
        </w:rPr>
      </w:pPr>
      <w:r w:rsidRPr="00A474FE">
        <w:rPr>
          <w:rFonts w:ascii="Times New Roman" w:hAnsi="Times New Roman" w:cs="Times New Roman"/>
          <w:noProof/>
          <w:sz w:val="24"/>
          <w:szCs w:val="24"/>
        </w:rPr>
        <w:drawing>
          <wp:inline distT="0" distB="0" distL="0" distR="0">
            <wp:extent cx="5486400" cy="3200400"/>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474FE" w:rsidRDefault="00A474FE" w:rsidP="00EC090C">
      <w:pPr>
        <w:spacing w:line="480" w:lineRule="auto"/>
        <w:rPr>
          <w:rFonts w:ascii="Times New Roman" w:hAnsi="Times New Roman" w:cs="Times New Roman"/>
          <w:sz w:val="24"/>
          <w:szCs w:val="24"/>
        </w:rPr>
      </w:pPr>
    </w:p>
    <w:p w:rsidR="00EC090C" w:rsidRPr="00F76D10" w:rsidRDefault="002673FB" w:rsidP="002673FB">
      <w:pPr>
        <w:spacing w:line="480" w:lineRule="auto"/>
        <w:ind w:firstLine="360"/>
        <w:rPr>
          <w:rFonts w:ascii="Times New Roman" w:hAnsi="Times New Roman" w:cs="Times New Roman"/>
          <w:sz w:val="24"/>
          <w:szCs w:val="24"/>
        </w:rPr>
      </w:pPr>
      <w:r>
        <w:rPr>
          <w:rFonts w:ascii="Times New Roman" w:hAnsi="Times New Roman" w:cs="Times New Roman"/>
          <w:sz w:val="24"/>
          <w:szCs w:val="24"/>
        </w:rPr>
        <w:t>Henderson</w:t>
      </w:r>
      <w:r w:rsidR="00EC090C" w:rsidRPr="00F76D10">
        <w:rPr>
          <w:rFonts w:ascii="Times New Roman" w:hAnsi="Times New Roman" w:cs="Times New Roman"/>
          <w:sz w:val="24"/>
          <w:szCs w:val="24"/>
        </w:rPr>
        <w:t xml:space="preserve"> says research indicates that a positive school climate can play a big role in resiliency-building. She describes a positive school climate as one where there are:</w:t>
      </w:r>
    </w:p>
    <w:p w:rsidR="00EC090C" w:rsidRPr="00F76D10" w:rsidRDefault="00EC090C" w:rsidP="00EC090C">
      <w:pPr>
        <w:pStyle w:val="ListParagraph"/>
        <w:numPr>
          <w:ilvl w:val="0"/>
          <w:numId w:val="2"/>
        </w:numPr>
        <w:spacing w:line="480" w:lineRule="auto"/>
        <w:rPr>
          <w:rFonts w:ascii="Times New Roman" w:hAnsi="Times New Roman" w:cs="Times New Roman"/>
          <w:sz w:val="24"/>
          <w:szCs w:val="24"/>
        </w:rPr>
      </w:pPr>
      <w:r w:rsidRPr="00F76D10">
        <w:rPr>
          <w:rFonts w:ascii="Times New Roman" w:hAnsi="Times New Roman" w:cs="Times New Roman"/>
          <w:sz w:val="24"/>
          <w:szCs w:val="24"/>
        </w:rPr>
        <w:t>“Feelings of safety</w:t>
      </w:r>
    </w:p>
    <w:p w:rsidR="00EC090C" w:rsidRPr="00F76D10" w:rsidRDefault="00EC090C" w:rsidP="00EC090C">
      <w:pPr>
        <w:pStyle w:val="ListParagraph"/>
        <w:numPr>
          <w:ilvl w:val="0"/>
          <w:numId w:val="2"/>
        </w:numPr>
        <w:spacing w:line="480" w:lineRule="auto"/>
        <w:rPr>
          <w:rFonts w:ascii="Times New Roman" w:hAnsi="Times New Roman" w:cs="Times New Roman"/>
          <w:sz w:val="24"/>
          <w:szCs w:val="24"/>
        </w:rPr>
      </w:pPr>
      <w:r w:rsidRPr="00F76D10">
        <w:rPr>
          <w:rFonts w:ascii="Times New Roman" w:hAnsi="Times New Roman" w:cs="Times New Roman"/>
          <w:sz w:val="24"/>
          <w:szCs w:val="24"/>
        </w:rPr>
        <w:t>Supportive relationships within school</w:t>
      </w:r>
    </w:p>
    <w:p w:rsidR="00EC090C" w:rsidRPr="00F76D10" w:rsidRDefault="00EC090C" w:rsidP="00EC090C">
      <w:pPr>
        <w:pStyle w:val="ListParagraph"/>
        <w:numPr>
          <w:ilvl w:val="0"/>
          <w:numId w:val="2"/>
        </w:numPr>
        <w:spacing w:line="480" w:lineRule="auto"/>
        <w:rPr>
          <w:rFonts w:ascii="Times New Roman" w:hAnsi="Times New Roman" w:cs="Times New Roman"/>
          <w:sz w:val="24"/>
          <w:szCs w:val="24"/>
        </w:rPr>
      </w:pPr>
      <w:r w:rsidRPr="00F76D10">
        <w:rPr>
          <w:rFonts w:ascii="Times New Roman" w:hAnsi="Times New Roman" w:cs="Times New Roman"/>
          <w:sz w:val="24"/>
          <w:szCs w:val="24"/>
        </w:rPr>
        <w:lastRenderedPageBreak/>
        <w:t>Engagement and empowerment of students as valued members and resources of the school community</w:t>
      </w:r>
    </w:p>
    <w:p w:rsidR="00EC090C" w:rsidRPr="00F76D10" w:rsidRDefault="00EC090C" w:rsidP="00EC090C">
      <w:pPr>
        <w:pStyle w:val="ListParagraph"/>
        <w:numPr>
          <w:ilvl w:val="0"/>
          <w:numId w:val="2"/>
        </w:numPr>
        <w:spacing w:line="480" w:lineRule="auto"/>
        <w:rPr>
          <w:rFonts w:ascii="Times New Roman" w:hAnsi="Times New Roman" w:cs="Times New Roman"/>
          <w:sz w:val="24"/>
          <w:szCs w:val="24"/>
        </w:rPr>
      </w:pPr>
      <w:r w:rsidRPr="00F76D10">
        <w:rPr>
          <w:rFonts w:ascii="Times New Roman" w:hAnsi="Times New Roman" w:cs="Times New Roman"/>
          <w:sz w:val="24"/>
          <w:szCs w:val="24"/>
        </w:rPr>
        <w:t>Clear rules and boundaries that are understood by all students and staff…” (p.39).</w:t>
      </w:r>
    </w:p>
    <w:p w:rsidR="00EC090C" w:rsidRPr="00F76D10" w:rsidRDefault="006A2B01" w:rsidP="006A2B01">
      <w:pPr>
        <w:spacing w:line="480" w:lineRule="auto"/>
        <w:ind w:firstLine="360"/>
        <w:rPr>
          <w:rFonts w:ascii="Times New Roman" w:hAnsi="Times New Roman" w:cs="Times New Roman"/>
          <w:sz w:val="24"/>
          <w:szCs w:val="24"/>
        </w:rPr>
      </w:pPr>
      <w:r>
        <w:rPr>
          <w:rFonts w:ascii="Times New Roman" w:hAnsi="Times New Roman" w:cs="Times New Roman"/>
          <w:sz w:val="24"/>
          <w:szCs w:val="24"/>
        </w:rPr>
        <w:t>Stover ( 2005)</w:t>
      </w:r>
      <w:r w:rsidR="00EC090C" w:rsidRPr="00F76D10">
        <w:rPr>
          <w:rFonts w:ascii="Times New Roman" w:hAnsi="Times New Roman" w:cs="Times New Roman"/>
          <w:sz w:val="24"/>
          <w:szCs w:val="24"/>
        </w:rPr>
        <w:t xml:space="preserve"> states that good</w:t>
      </w:r>
      <w:r>
        <w:rPr>
          <w:rFonts w:ascii="Times New Roman" w:hAnsi="Times New Roman" w:cs="Times New Roman"/>
          <w:sz w:val="24"/>
          <w:szCs w:val="24"/>
        </w:rPr>
        <w:t xml:space="preserve"> and healthy school</w:t>
      </w:r>
      <w:r w:rsidR="00EC090C" w:rsidRPr="00F76D10">
        <w:rPr>
          <w:rFonts w:ascii="Times New Roman" w:hAnsi="Times New Roman" w:cs="Times New Roman"/>
          <w:sz w:val="24"/>
          <w:szCs w:val="24"/>
        </w:rPr>
        <w:t xml:space="preserve"> climate is the key to academic success in urban schools…”a school’s climate is probably the best predictor of whether a school will have high achievement, more so than socioeconomic status of students or the school’s past level of achievement.” (Stover, 2005, p.1)</w:t>
      </w:r>
    </w:p>
    <w:p w:rsidR="00EC090C" w:rsidRPr="00F76D10" w:rsidRDefault="009E2056" w:rsidP="00EC090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Perkins (2006) describes </w:t>
      </w:r>
      <w:r w:rsidR="00EC090C" w:rsidRPr="00F76D10">
        <w:rPr>
          <w:rFonts w:ascii="Times New Roman" w:hAnsi="Times New Roman" w:cs="Times New Roman"/>
          <w:sz w:val="24"/>
          <w:szCs w:val="24"/>
        </w:rPr>
        <w:t>the effects that a positive school climate can have on s</w:t>
      </w:r>
      <w:r>
        <w:rPr>
          <w:rFonts w:ascii="Times New Roman" w:hAnsi="Times New Roman" w:cs="Times New Roman"/>
          <w:sz w:val="24"/>
          <w:szCs w:val="24"/>
        </w:rPr>
        <w:t>tudents attending urban schools. According to this research</w:t>
      </w:r>
      <w:r w:rsidR="00894CC9">
        <w:rPr>
          <w:rFonts w:ascii="Times New Roman" w:hAnsi="Times New Roman" w:cs="Times New Roman"/>
          <w:sz w:val="24"/>
          <w:szCs w:val="24"/>
        </w:rPr>
        <w:t>,</w:t>
      </w:r>
      <w:r>
        <w:rPr>
          <w:rFonts w:ascii="Times New Roman" w:hAnsi="Times New Roman" w:cs="Times New Roman"/>
          <w:sz w:val="24"/>
          <w:szCs w:val="24"/>
        </w:rPr>
        <w:t xml:space="preserve"> schools with a positive school climate have: </w:t>
      </w:r>
    </w:p>
    <w:p w:rsidR="00EC090C" w:rsidRPr="00F76D10" w:rsidRDefault="00EC090C" w:rsidP="00EC090C">
      <w:pPr>
        <w:pStyle w:val="ListParagraph"/>
        <w:numPr>
          <w:ilvl w:val="0"/>
          <w:numId w:val="3"/>
        </w:numPr>
        <w:spacing w:line="480" w:lineRule="auto"/>
        <w:rPr>
          <w:rFonts w:ascii="Times New Roman" w:hAnsi="Times New Roman" w:cs="Times New Roman"/>
          <w:sz w:val="24"/>
          <w:szCs w:val="24"/>
        </w:rPr>
      </w:pPr>
      <w:r w:rsidRPr="00F76D10">
        <w:rPr>
          <w:rFonts w:ascii="Times New Roman" w:hAnsi="Times New Roman" w:cs="Times New Roman"/>
          <w:sz w:val="24"/>
          <w:szCs w:val="24"/>
        </w:rPr>
        <w:t>Higher student achievement</w:t>
      </w:r>
    </w:p>
    <w:p w:rsidR="00EC090C" w:rsidRPr="00F76D10" w:rsidRDefault="00EC090C" w:rsidP="00EC090C">
      <w:pPr>
        <w:pStyle w:val="ListParagraph"/>
        <w:numPr>
          <w:ilvl w:val="0"/>
          <w:numId w:val="3"/>
        </w:numPr>
        <w:spacing w:line="480" w:lineRule="auto"/>
        <w:rPr>
          <w:rFonts w:ascii="Times New Roman" w:hAnsi="Times New Roman" w:cs="Times New Roman"/>
          <w:sz w:val="24"/>
          <w:szCs w:val="24"/>
        </w:rPr>
      </w:pPr>
      <w:r w:rsidRPr="00F76D10">
        <w:rPr>
          <w:rFonts w:ascii="Times New Roman" w:hAnsi="Times New Roman" w:cs="Times New Roman"/>
          <w:sz w:val="24"/>
          <w:szCs w:val="24"/>
        </w:rPr>
        <w:t>Higher morale among students and teachers</w:t>
      </w:r>
    </w:p>
    <w:p w:rsidR="00EC090C" w:rsidRPr="00F76D10" w:rsidRDefault="00EC090C" w:rsidP="00EC090C">
      <w:pPr>
        <w:pStyle w:val="ListParagraph"/>
        <w:numPr>
          <w:ilvl w:val="0"/>
          <w:numId w:val="3"/>
        </w:numPr>
        <w:spacing w:line="480" w:lineRule="auto"/>
        <w:rPr>
          <w:rFonts w:ascii="Times New Roman" w:hAnsi="Times New Roman" w:cs="Times New Roman"/>
          <w:sz w:val="24"/>
          <w:szCs w:val="24"/>
        </w:rPr>
      </w:pPr>
      <w:r w:rsidRPr="00F76D10">
        <w:rPr>
          <w:rFonts w:ascii="Times New Roman" w:hAnsi="Times New Roman" w:cs="Times New Roman"/>
          <w:sz w:val="24"/>
          <w:szCs w:val="24"/>
        </w:rPr>
        <w:t>More reflective practice among teachers</w:t>
      </w:r>
    </w:p>
    <w:p w:rsidR="00EC090C" w:rsidRPr="00F76D10" w:rsidRDefault="00EC090C" w:rsidP="00EC090C">
      <w:pPr>
        <w:pStyle w:val="ListParagraph"/>
        <w:numPr>
          <w:ilvl w:val="0"/>
          <w:numId w:val="3"/>
        </w:numPr>
        <w:spacing w:line="480" w:lineRule="auto"/>
        <w:rPr>
          <w:rFonts w:ascii="Times New Roman" w:hAnsi="Times New Roman" w:cs="Times New Roman"/>
          <w:sz w:val="24"/>
          <w:szCs w:val="24"/>
        </w:rPr>
      </w:pPr>
      <w:r w:rsidRPr="00F76D10">
        <w:rPr>
          <w:rFonts w:ascii="Times New Roman" w:hAnsi="Times New Roman" w:cs="Times New Roman"/>
          <w:sz w:val="24"/>
          <w:szCs w:val="24"/>
        </w:rPr>
        <w:t>Fewer student drop-outs</w:t>
      </w:r>
    </w:p>
    <w:p w:rsidR="00EC090C" w:rsidRPr="00F76D10" w:rsidRDefault="00EC090C" w:rsidP="00EC090C">
      <w:pPr>
        <w:pStyle w:val="ListParagraph"/>
        <w:numPr>
          <w:ilvl w:val="0"/>
          <w:numId w:val="3"/>
        </w:numPr>
        <w:spacing w:line="480" w:lineRule="auto"/>
        <w:rPr>
          <w:rFonts w:ascii="Times New Roman" w:hAnsi="Times New Roman" w:cs="Times New Roman"/>
          <w:sz w:val="24"/>
          <w:szCs w:val="24"/>
        </w:rPr>
      </w:pPr>
      <w:r w:rsidRPr="00F76D10">
        <w:rPr>
          <w:rFonts w:ascii="Times New Roman" w:hAnsi="Times New Roman" w:cs="Times New Roman"/>
          <w:sz w:val="24"/>
          <w:szCs w:val="24"/>
        </w:rPr>
        <w:t>Reduced violence and</w:t>
      </w:r>
    </w:p>
    <w:p w:rsidR="00EC090C" w:rsidRDefault="00EC090C" w:rsidP="00EC090C">
      <w:pPr>
        <w:pStyle w:val="ListParagraph"/>
        <w:numPr>
          <w:ilvl w:val="0"/>
          <w:numId w:val="3"/>
        </w:numPr>
        <w:spacing w:line="480" w:lineRule="auto"/>
        <w:rPr>
          <w:rFonts w:ascii="Times New Roman" w:hAnsi="Times New Roman" w:cs="Times New Roman"/>
          <w:sz w:val="24"/>
          <w:szCs w:val="24"/>
        </w:rPr>
      </w:pPr>
      <w:r w:rsidRPr="00F76D10">
        <w:rPr>
          <w:rFonts w:ascii="Times New Roman" w:hAnsi="Times New Roman" w:cs="Times New Roman"/>
          <w:sz w:val="24"/>
          <w:szCs w:val="24"/>
        </w:rPr>
        <w:t xml:space="preserve">Better community </w:t>
      </w:r>
      <w:r w:rsidR="009E2056">
        <w:rPr>
          <w:rFonts w:ascii="Times New Roman" w:hAnsi="Times New Roman" w:cs="Times New Roman"/>
          <w:sz w:val="24"/>
          <w:szCs w:val="24"/>
        </w:rPr>
        <w:t xml:space="preserve">relation and </w:t>
      </w:r>
    </w:p>
    <w:p w:rsidR="009E2056" w:rsidRDefault="009E2056" w:rsidP="00EC090C">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Increased institutional pride. (</w:t>
      </w:r>
      <w:r w:rsidR="00C55021">
        <w:rPr>
          <w:rFonts w:ascii="Times New Roman" w:hAnsi="Times New Roman" w:cs="Times New Roman"/>
          <w:sz w:val="24"/>
          <w:szCs w:val="24"/>
        </w:rPr>
        <w:t>Perkins, 2006; Bryant &amp; Kelly, 2006, p.ii)</w:t>
      </w:r>
    </w:p>
    <w:p w:rsidR="00451277" w:rsidRPr="00451277" w:rsidRDefault="00451277" w:rsidP="00451277">
      <w:pPr>
        <w:spacing w:line="480" w:lineRule="auto"/>
        <w:rPr>
          <w:rFonts w:ascii="Times New Roman" w:hAnsi="Times New Roman" w:cs="Times New Roman"/>
          <w:sz w:val="24"/>
          <w:szCs w:val="24"/>
        </w:rPr>
      </w:pPr>
      <w:r w:rsidRPr="00451277">
        <w:rPr>
          <w:rFonts w:ascii="Times New Roman" w:hAnsi="Times New Roman" w:cs="Times New Roman"/>
          <w:sz w:val="24"/>
          <w:szCs w:val="24"/>
        </w:rPr>
        <w:t>Swanson &amp; Spencer (1991) sa</w:t>
      </w:r>
      <w:r w:rsidR="005F72DA">
        <w:rPr>
          <w:rFonts w:ascii="Times New Roman" w:hAnsi="Times New Roman" w:cs="Times New Roman"/>
          <w:sz w:val="24"/>
          <w:szCs w:val="24"/>
        </w:rPr>
        <w:t>y</w:t>
      </w:r>
      <w:r>
        <w:rPr>
          <w:rFonts w:ascii="Times New Roman" w:hAnsi="Times New Roman" w:cs="Times New Roman"/>
          <w:sz w:val="24"/>
          <w:szCs w:val="24"/>
        </w:rPr>
        <w:t xml:space="preserve"> there are a number of ways schools</w:t>
      </w:r>
      <w:r w:rsidRPr="00451277">
        <w:rPr>
          <w:rFonts w:ascii="Times New Roman" w:hAnsi="Times New Roman" w:cs="Times New Roman"/>
          <w:sz w:val="24"/>
          <w:szCs w:val="24"/>
        </w:rPr>
        <w:t xml:space="preserve"> can enhance the resiliency process.</w:t>
      </w:r>
    </w:p>
    <w:p w:rsidR="00451277" w:rsidRPr="00451277" w:rsidRDefault="00451277" w:rsidP="00451277">
      <w:pPr>
        <w:pStyle w:val="ListParagraph"/>
        <w:numPr>
          <w:ilvl w:val="0"/>
          <w:numId w:val="5"/>
        </w:numPr>
        <w:spacing w:line="480" w:lineRule="auto"/>
        <w:rPr>
          <w:rFonts w:ascii="Times New Roman" w:hAnsi="Times New Roman" w:cs="Times New Roman"/>
          <w:sz w:val="24"/>
          <w:szCs w:val="24"/>
        </w:rPr>
      </w:pPr>
      <w:r w:rsidRPr="00451277">
        <w:rPr>
          <w:rFonts w:ascii="Times New Roman" w:hAnsi="Times New Roman" w:cs="Times New Roman"/>
          <w:sz w:val="24"/>
          <w:szCs w:val="24"/>
        </w:rPr>
        <w:t>Educators should increase access to academically challenging programs</w:t>
      </w:r>
    </w:p>
    <w:p w:rsidR="00451277" w:rsidRPr="00451277" w:rsidRDefault="00451277" w:rsidP="00451277">
      <w:pPr>
        <w:pStyle w:val="ListParagraph"/>
        <w:numPr>
          <w:ilvl w:val="0"/>
          <w:numId w:val="5"/>
        </w:numPr>
        <w:spacing w:line="480" w:lineRule="auto"/>
        <w:rPr>
          <w:rFonts w:ascii="Times New Roman" w:hAnsi="Times New Roman" w:cs="Times New Roman"/>
          <w:sz w:val="24"/>
          <w:szCs w:val="24"/>
        </w:rPr>
      </w:pPr>
      <w:r w:rsidRPr="00451277">
        <w:rPr>
          <w:rFonts w:ascii="Times New Roman" w:hAnsi="Times New Roman" w:cs="Times New Roman"/>
          <w:sz w:val="24"/>
          <w:szCs w:val="24"/>
        </w:rPr>
        <w:t>Forge alliances between schools, churches, organizations and businesses</w:t>
      </w:r>
    </w:p>
    <w:p w:rsidR="00451277" w:rsidRPr="00451277" w:rsidRDefault="00451277" w:rsidP="00451277">
      <w:pPr>
        <w:pStyle w:val="ListParagraph"/>
        <w:numPr>
          <w:ilvl w:val="0"/>
          <w:numId w:val="5"/>
        </w:numPr>
        <w:spacing w:line="480" w:lineRule="auto"/>
        <w:rPr>
          <w:rFonts w:ascii="Times New Roman" w:hAnsi="Times New Roman" w:cs="Times New Roman"/>
          <w:sz w:val="24"/>
          <w:szCs w:val="24"/>
        </w:rPr>
      </w:pPr>
      <w:r w:rsidRPr="00451277">
        <w:rPr>
          <w:rFonts w:ascii="Times New Roman" w:hAnsi="Times New Roman" w:cs="Times New Roman"/>
          <w:sz w:val="24"/>
          <w:szCs w:val="24"/>
        </w:rPr>
        <w:t>Increase funding for early childhood programs</w:t>
      </w:r>
    </w:p>
    <w:p w:rsidR="00451277" w:rsidRPr="00451277" w:rsidRDefault="00451277" w:rsidP="00451277">
      <w:pPr>
        <w:pStyle w:val="ListParagraph"/>
        <w:numPr>
          <w:ilvl w:val="0"/>
          <w:numId w:val="5"/>
        </w:numPr>
        <w:spacing w:line="480" w:lineRule="auto"/>
        <w:rPr>
          <w:rFonts w:ascii="Times New Roman" w:hAnsi="Times New Roman" w:cs="Times New Roman"/>
          <w:sz w:val="24"/>
          <w:szCs w:val="24"/>
        </w:rPr>
      </w:pPr>
      <w:r w:rsidRPr="00451277">
        <w:rPr>
          <w:rFonts w:ascii="Times New Roman" w:hAnsi="Times New Roman" w:cs="Times New Roman"/>
          <w:sz w:val="24"/>
          <w:szCs w:val="24"/>
        </w:rPr>
        <w:lastRenderedPageBreak/>
        <w:t>Increase parental involvement.</w:t>
      </w:r>
    </w:p>
    <w:p w:rsidR="00451277" w:rsidRPr="00451277" w:rsidRDefault="00451277" w:rsidP="00451277">
      <w:pPr>
        <w:pStyle w:val="ListParagraph"/>
        <w:numPr>
          <w:ilvl w:val="0"/>
          <w:numId w:val="5"/>
        </w:numPr>
        <w:spacing w:line="480" w:lineRule="auto"/>
        <w:rPr>
          <w:rFonts w:ascii="Times New Roman" w:hAnsi="Times New Roman" w:cs="Times New Roman"/>
          <w:sz w:val="24"/>
          <w:szCs w:val="24"/>
        </w:rPr>
      </w:pPr>
      <w:r w:rsidRPr="00451277">
        <w:rPr>
          <w:rFonts w:ascii="Times New Roman" w:hAnsi="Times New Roman" w:cs="Times New Roman"/>
          <w:sz w:val="24"/>
          <w:szCs w:val="24"/>
        </w:rPr>
        <w:t>Have heterogeneous grouping rather than tracking by ability</w:t>
      </w:r>
    </w:p>
    <w:p w:rsidR="00451277" w:rsidRDefault="00451277" w:rsidP="00451277">
      <w:pPr>
        <w:pStyle w:val="ListParagraph"/>
        <w:spacing w:line="480" w:lineRule="auto"/>
        <w:ind w:left="1440"/>
        <w:rPr>
          <w:rFonts w:ascii="Times New Roman" w:hAnsi="Times New Roman" w:cs="Times New Roman"/>
          <w:sz w:val="24"/>
          <w:szCs w:val="24"/>
        </w:rPr>
      </w:pPr>
      <w:r w:rsidRPr="00451277">
        <w:rPr>
          <w:rFonts w:ascii="Times New Roman" w:hAnsi="Times New Roman" w:cs="Times New Roman"/>
          <w:sz w:val="24"/>
          <w:szCs w:val="24"/>
        </w:rPr>
        <w:t>Update technological equipment</w:t>
      </w:r>
    </w:p>
    <w:p w:rsidR="001E7A6B" w:rsidRPr="00B71085" w:rsidRDefault="00D25066" w:rsidP="0043391A">
      <w:pPr>
        <w:spacing w:line="480" w:lineRule="auto"/>
        <w:jc w:val="center"/>
        <w:rPr>
          <w:rFonts w:ascii="Times New Roman" w:hAnsi="Times New Roman" w:cs="Times New Roman"/>
          <w:b/>
          <w:sz w:val="24"/>
          <w:szCs w:val="24"/>
        </w:rPr>
      </w:pPr>
      <w:r>
        <w:rPr>
          <w:rFonts w:ascii="Times New Roman" w:hAnsi="Times New Roman" w:cs="Times New Roman"/>
          <w:b/>
          <w:sz w:val="24"/>
          <w:szCs w:val="24"/>
        </w:rPr>
        <w:t>E</w:t>
      </w:r>
      <w:r w:rsidR="00FC0D22" w:rsidRPr="00B71085">
        <w:rPr>
          <w:rFonts w:ascii="Times New Roman" w:hAnsi="Times New Roman" w:cs="Times New Roman"/>
          <w:b/>
          <w:sz w:val="24"/>
          <w:szCs w:val="24"/>
        </w:rPr>
        <w:t>ffects of cultural pluralism on resiliency</w:t>
      </w:r>
    </w:p>
    <w:p w:rsidR="00EF4A36" w:rsidRDefault="001E7A6B" w:rsidP="001E7A6B">
      <w:pPr>
        <w:spacing w:line="480" w:lineRule="auto"/>
        <w:ind w:firstLine="720"/>
        <w:rPr>
          <w:rFonts w:ascii="Times New Roman" w:hAnsi="Times New Roman" w:cs="Times New Roman"/>
          <w:sz w:val="24"/>
          <w:szCs w:val="24"/>
        </w:rPr>
      </w:pPr>
      <w:r w:rsidRPr="001E7A6B">
        <w:rPr>
          <w:rFonts w:ascii="Times New Roman" w:hAnsi="Times New Roman" w:cs="Times New Roman"/>
          <w:sz w:val="24"/>
          <w:szCs w:val="24"/>
        </w:rPr>
        <w:t>A respect for the home cultures of the ELL Latino population is believed to play an important role in their academic achievement.</w:t>
      </w:r>
      <w:r w:rsidR="00955F6F">
        <w:rPr>
          <w:rFonts w:ascii="Times New Roman" w:hAnsi="Times New Roman" w:cs="Times New Roman"/>
          <w:sz w:val="24"/>
          <w:szCs w:val="24"/>
        </w:rPr>
        <w:t xml:space="preserve"> (</w:t>
      </w:r>
      <w:r w:rsidR="00955F6F" w:rsidRPr="001E7A6B">
        <w:rPr>
          <w:rFonts w:ascii="Times New Roman" w:hAnsi="Times New Roman" w:cs="Times New Roman"/>
          <w:sz w:val="24"/>
          <w:szCs w:val="24"/>
        </w:rPr>
        <w:t>Brand, Felner, Se</w:t>
      </w:r>
      <w:r w:rsidR="00955F6F">
        <w:rPr>
          <w:rFonts w:ascii="Times New Roman" w:hAnsi="Times New Roman" w:cs="Times New Roman"/>
          <w:sz w:val="24"/>
          <w:szCs w:val="24"/>
        </w:rPr>
        <w:t>itsinger, Burns, and Jung,</w:t>
      </w:r>
      <w:r w:rsidR="00955F6F" w:rsidRPr="001E7A6B">
        <w:rPr>
          <w:rFonts w:ascii="Times New Roman" w:hAnsi="Times New Roman" w:cs="Times New Roman"/>
          <w:sz w:val="24"/>
          <w:szCs w:val="24"/>
        </w:rPr>
        <w:t>2007</w:t>
      </w:r>
      <w:r w:rsidR="00955F6F">
        <w:rPr>
          <w:rFonts w:ascii="Times New Roman" w:hAnsi="Times New Roman" w:cs="Times New Roman"/>
          <w:sz w:val="24"/>
          <w:szCs w:val="24"/>
        </w:rPr>
        <w:t>;</w:t>
      </w:r>
      <w:r w:rsidRPr="001E7A6B">
        <w:rPr>
          <w:rFonts w:ascii="Times New Roman" w:hAnsi="Times New Roman" w:cs="Times New Roman"/>
          <w:sz w:val="24"/>
          <w:szCs w:val="24"/>
        </w:rPr>
        <w:t xml:space="preserve"> </w:t>
      </w:r>
      <w:r w:rsidR="00955F6F">
        <w:rPr>
          <w:rFonts w:ascii="Times New Roman" w:hAnsi="Times New Roman" w:cs="Times New Roman"/>
          <w:sz w:val="24"/>
          <w:szCs w:val="24"/>
        </w:rPr>
        <w:t xml:space="preserve">Lazar, 2006; </w:t>
      </w:r>
      <w:r w:rsidR="00955F6F" w:rsidRPr="009E2056">
        <w:rPr>
          <w:rFonts w:ascii="Times New Roman" w:hAnsi="Times New Roman" w:cs="Times New Roman"/>
          <w:sz w:val="24"/>
          <w:szCs w:val="24"/>
        </w:rPr>
        <w:t>Moll</w:t>
      </w:r>
      <w:r w:rsidR="00955F6F">
        <w:rPr>
          <w:rFonts w:ascii="Times New Roman" w:hAnsi="Times New Roman" w:cs="Times New Roman"/>
          <w:sz w:val="24"/>
          <w:szCs w:val="24"/>
        </w:rPr>
        <w:t xml:space="preserve">, Amanti, Neff, Gonzalez, 1992). </w:t>
      </w:r>
      <w:r w:rsidRPr="001E7A6B">
        <w:rPr>
          <w:rFonts w:ascii="Times New Roman" w:hAnsi="Times New Roman" w:cs="Times New Roman"/>
          <w:sz w:val="24"/>
          <w:szCs w:val="24"/>
        </w:rPr>
        <w:t>According to Brand, Felner, Se</w:t>
      </w:r>
      <w:r w:rsidR="00FC0D22">
        <w:rPr>
          <w:rFonts w:ascii="Times New Roman" w:hAnsi="Times New Roman" w:cs="Times New Roman"/>
          <w:sz w:val="24"/>
          <w:szCs w:val="24"/>
        </w:rPr>
        <w:t>itsinger, Burns, and Jung (</w:t>
      </w:r>
      <w:r w:rsidRPr="001E7A6B">
        <w:rPr>
          <w:rFonts w:ascii="Times New Roman" w:hAnsi="Times New Roman" w:cs="Times New Roman"/>
          <w:sz w:val="24"/>
          <w:szCs w:val="24"/>
        </w:rPr>
        <w:t>2007</w:t>
      </w:r>
      <w:r w:rsidR="00FC0D22">
        <w:rPr>
          <w:rFonts w:ascii="Times New Roman" w:hAnsi="Times New Roman" w:cs="Times New Roman"/>
          <w:sz w:val="24"/>
          <w:szCs w:val="24"/>
        </w:rPr>
        <w:t>)</w:t>
      </w:r>
      <w:r w:rsidR="00955F6F">
        <w:rPr>
          <w:rFonts w:ascii="Times New Roman" w:hAnsi="Times New Roman" w:cs="Times New Roman"/>
          <w:sz w:val="24"/>
          <w:szCs w:val="24"/>
        </w:rPr>
        <w:t xml:space="preserve"> </w:t>
      </w:r>
      <w:r w:rsidRPr="001E7A6B">
        <w:rPr>
          <w:rFonts w:ascii="Times New Roman" w:hAnsi="Times New Roman" w:cs="Times New Roman"/>
          <w:sz w:val="24"/>
          <w:szCs w:val="24"/>
        </w:rPr>
        <w:t>support for cultural pluralism seems to be especially important for the academic performance, aspirations, and self-expectations of minority students. These researchers also found that support for pluralism can moderate the impact of poverty on students’ acad</w:t>
      </w:r>
      <w:r>
        <w:rPr>
          <w:rFonts w:ascii="Times New Roman" w:hAnsi="Times New Roman" w:cs="Times New Roman"/>
          <w:sz w:val="24"/>
          <w:szCs w:val="24"/>
        </w:rPr>
        <w:t>emic performance and motivation and that g</w:t>
      </w:r>
      <w:r w:rsidRPr="001E7A6B">
        <w:rPr>
          <w:rFonts w:ascii="Times New Roman" w:hAnsi="Times New Roman" w:cs="Times New Roman"/>
          <w:sz w:val="24"/>
          <w:szCs w:val="24"/>
        </w:rPr>
        <w:t>aps between students from low-income families and those from more affluent families are significantly smaller in schools that have higher levels of support for cultural pluralism</w:t>
      </w:r>
      <w:r w:rsidR="00E01581">
        <w:rPr>
          <w:rFonts w:ascii="Times New Roman" w:hAnsi="Times New Roman" w:cs="Times New Roman"/>
          <w:sz w:val="24"/>
          <w:szCs w:val="24"/>
        </w:rPr>
        <w:t>. (Brand, Felner, Seitsinger, Burns &amp; Jung, 2007)</w:t>
      </w:r>
      <w:r w:rsidR="00955F6F">
        <w:rPr>
          <w:rFonts w:ascii="Times New Roman" w:hAnsi="Times New Roman" w:cs="Times New Roman"/>
          <w:sz w:val="24"/>
          <w:szCs w:val="24"/>
        </w:rPr>
        <w:t>.</w:t>
      </w:r>
      <w:r w:rsidR="00EF4A36" w:rsidRPr="00EF4A36">
        <w:rPr>
          <w:rFonts w:ascii="Times New Roman" w:hAnsi="Times New Roman" w:cs="Times New Roman"/>
          <w:sz w:val="24"/>
          <w:szCs w:val="24"/>
        </w:rPr>
        <w:t xml:space="preserve"> </w:t>
      </w:r>
    </w:p>
    <w:p w:rsidR="001E7A6B" w:rsidRDefault="00EF4A36" w:rsidP="001E7A6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Research indicates that when teachers </w:t>
      </w:r>
      <w:r w:rsidRPr="00F92AC7">
        <w:rPr>
          <w:rFonts w:ascii="Times New Roman" w:hAnsi="Times New Roman" w:cs="Times New Roman"/>
          <w:sz w:val="24"/>
          <w:szCs w:val="24"/>
        </w:rPr>
        <w:t>use their students’ life experiences and culture in their teaching, the message that is sent to the students is that their lives and the lives of their familie</w:t>
      </w:r>
      <w:r>
        <w:rPr>
          <w:rFonts w:ascii="Times New Roman" w:hAnsi="Times New Roman" w:cs="Times New Roman"/>
          <w:sz w:val="24"/>
          <w:szCs w:val="24"/>
        </w:rPr>
        <w:t>s not only matter, but</w:t>
      </w:r>
      <w:r w:rsidRPr="00F92AC7">
        <w:rPr>
          <w:rFonts w:ascii="Times New Roman" w:hAnsi="Times New Roman" w:cs="Times New Roman"/>
          <w:sz w:val="24"/>
          <w:szCs w:val="24"/>
        </w:rPr>
        <w:t xml:space="preserve"> are a valuable and essential part of the classroom learning.</w:t>
      </w:r>
    </w:p>
    <w:p w:rsidR="00716A94" w:rsidRPr="00716A94" w:rsidRDefault="00716A94" w:rsidP="00716A94">
      <w:pPr>
        <w:spacing w:line="480" w:lineRule="auto"/>
        <w:rPr>
          <w:rFonts w:ascii="Times New Roman" w:hAnsi="Times New Roman" w:cs="Times New Roman"/>
          <w:sz w:val="24"/>
          <w:szCs w:val="24"/>
        </w:rPr>
      </w:pPr>
      <w:r>
        <w:t xml:space="preserve"> </w:t>
      </w:r>
      <w:r w:rsidRPr="00716A94">
        <w:rPr>
          <w:rFonts w:ascii="Times New Roman" w:hAnsi="Times New Roman" w:cs="Times New Roman"/>
          <w:sz w:val="24"/>
          <w:szCs w:val="24"/>
        </w:rPr>
        <w:t>Bartolome (1994) uses the terms “humanizing pedagogy” to describe</w:t>
      </w:r>
      <w:r w:rsidR="003B30CD">
        <w:rPr>
          <w:rFonts w:ascii="Times New Roman" w:hAnsi="Times New Roman" w:cs="Times New Roman"/>
          <w:sz w:val="24"/>
          <w:szCs w:val="24"/>
        </w:rPr>
        <w:t xml:space="preserve"> teaching that "values the stu</w:t>
      </w:r>
      <w:r w:rsidRPr="00716A94">
        <w:rPr>
          <w:rFonts w:ascii="Times New Roman" w:hAnsi="Times New Roman" w:cs="Times New Roman"/>
          <w:sz w:val="24"/>
          <w:szCs w:val="24"/>
        </w:rPr>
        <w:t>dents' background knowledge, culture, and life experiences, and creates learning contexts where power is shared by students and teachers (page 248)."</w:t>
      </w:r>
    </w:p>
    <w:p w:rsidR="00EC090C" w:rsidRPr="00F76D10" w:rsidRDefault="00955F6F" w:rsidP="00D4774F">
      <w:pPr>
        <w:autoSpaceDE w:val="0"/>
        <w:autoSpaceDN w:val="0"/>
        <w:adjustRightInd w:val="0"/>
        <w:spacing w:after="0" w:line="480" w:lineRule="auto"/>
        <w:ind w:firstLine="720"/>
        <w:rPr>
          <w:rFonts w:ascii="Times New Roman" w:hAnsi="Times New Roman" w:cs="Times New Roman"/>
          <w:sz w:val="24"/>
          <w:szCs w:val="24"/>
        </w:rPr>
      </w:pPr>
      <w:r w:rsidRPr="009E2056">
        <w:rPr>
          <w:rFonts w:ascii="Times New Roman" w:hAnsi="Times New Roman" w:cs="Times New Roman"/>
          <w:sz w:val="24"/>
          <w:szCs w:val="24"/>
        </w:rPr>
        <w:t xml:space="preserve">A collaborative project </w:t>
      </w:r>
      <w:r>
        <w:rPr>
          <w:rFonts w:ascii="Times New Roman" w:hAnsi="Times New Roman" w:cs="Times New Roman"/>
          <w:sz w:val="24"/>
          <w:szCs w:val="24"/>
        </w:rPr>
        <w:t xml:space="preserve">conducted in 1992 </w:t>
      </w:r>
      <w:r w:rsidRPr="009E2056">
        <w:rPr>
          <w:rFonts w:ascii="Times New Roman" w:hAnsi="Times New Roman" w:cs="Times New Roman"/>
          <w:sz w:val="24"/>
          <w:szCs w:val="24"/>
        </w:rPr>
        <w:t xml:space="preserve">between classroom teachers and anthropologists (Moll, Amanti, Neff, Gonzalez, 1992) claimed that by capitalizing on the knowledge that exists in students’ homes based on culture, skills, social activities, etc, (funds of </w:t>
      </w:r>
      <w:r w:rsidRPr="009E2056">
        <w:rPr>
          <w:rFonts w:ascii="Times New Roman" w:hAnsi="Times New Roman" w:cs="Times New Roman"/>
          <w:sz w:val="24"/>
          <w:szCs w:val="24"/>
        </w:rPr>
        <w:lastRenderedPageBreak/>
        <w:t>knowledge) teachers can create the types of lessons that will be engaging and interesting to students and that will far exceed the quality of the standard disconnected lessons that exist in schools.  Efforts to create engagement and connection to lessons like this one are crucial when it comes to the fostering of academic resilience because they provide students with the necessary motivation to learn</w:t>
      </w:r>
      <w:r w:rsidR="003B30CD">
        <w:rPr>
          <w:rFonts w:ascii="Times New Roman" w:hAnsi="Times New Roman" w:cs="Times New Roman"/>
          <w:sz w:val="24"/>
          <w:szCs w:val="24"/>
        </w:rPr>
        <w:t xml:space="preserve"> and they also create opportunities for students to feel accepted and valued in terms of their culture and language</w:t>
      </w:r>
      <w:r w:rsidRPr="009E2056">
        <w:rPr>
          <w:rFonts w:ascii="Times New Roman" w:hAnsi="Times New Roman" w:cs="Times New Roman"/>
          <w:sz w:val="24"/>
          <w:szCs w:val="24"/>
        </w:rPr>
        <w:t>.</w:t>
      </w:r>
      <w:r w:rsidR="00D4774F">
        <w:rPr>
          <w:rFonts w:ascii="Times New Roman" w:hAnsi="Times New Roman" w:cs="Times New Roman"/>
          <w:sz w:val="24"/>
          <w:szCs w:val="24"/>
        </w:rPr>
        <w:t xml:space="preserve"> </w:t>
      </w:r>
      <w:r w:rsidR="003B30CD">
        <w:rPr>
          <w:rFonts w:ascii="Times New Roman" w:hAnsi="Times New Roman" w:cs="Times New Roman"/>
          <w:sz w:val="24"/>
          <w:szCs w:val="24"/>
        </w:rPr>
        <w:t xml:space="preserve">Researchers in </w:t>
      </w:r>
      <w:r w:rsidR="0015504E">
        <w:rPr>
          <w:rFonts w:ascii="Times New Roman" w:hAnsi="Times New Roman" w:cs="Times New Roman"/>
          <w:sz w:val="24"/>
          <w:szCs w:val="24"/>
        </w:rPr>
        <w:t>these funds</w:t>
      </w:r>
      <w:r w:rsidR="003B30CD">
        <w:rPr>
          <w:rFonts w:ascii="Times New Roman" w:hAnsi="Times New Roman" w:cs="Times New Roman"/>
          <w:sz w:val="24"/>
          <w:szCs w:val="24"/>
        </w:rPr>
        <w:t xml:space="preserve"> </w:t>
      </w:r>
      <w:r w:rsidR="00663D39" w:rsidRPr="009E2056">
        <w:rPr>
          <w:rFonts w:ascii="Times New Roman" w:hAnsi="Times New Roman" w:cs="Times New Roman"/>
          <w:sz w:val="24"/>
          <w:szCs w:val="24"/>
        </w:rPr>
        <w:t>of knowledge study focused on students from Mexican backgrounds living in Tucson, Arizona and spent long hours visiting the students in the</w:t>
      </w:r>
      <w:r w:rsidR="003B30CD">
        <w:rPr>
          <w:rFonts w:ascii="Times New Roman" w:hAnsi="Times New Roman" w:cs="Times New Roman"/>
          <w:sz w:val="24"/>
          <w:szCs w:val="24"/>
        </w:rPr>
        <w:t>ir</w:t>
      </w:r>
      <w:r w:rsidR="00663D39" w:rsidRPr="009E2056">
        <w:rPr>
          <w:rFonts w:ascii="Times New Roman" w:hAnsi="Times New Roman" w:cs="Times New Roman"/>
          <w:sz w:val="24"/>
          <w:szCs w:val="24"/>
        </w:rPr>
        <w:t xml:space="preserve"> homes with their families.</w:t>
      </w:r>
      <w:r w:rsidR="004C2194" w:rsidRPr="009E2056">
        <w:rPr>
          <w:rFonts w:ascii="Times New Roman" w:hAnsi="Times New Roman" w:cs="Times New Roman"/>
          <w:sz w:val="24"/>
          <w:szCs w:val="24"/>
        </w:rPr>
        <w:t xml:space="preserve"> </w:t>
      </w:r>
      <w:r w:rsidR="00C5331C">
        <w:rPr>
          <w:rFonts w:ascii="Times New Roman" w:hAnsi="Times New Roman" w:cs="Times New Roman"/>
          <w:sz w:val="24"/>
          <w:szCs w:val="24"/>
        </w:rPr>
        <w:t xml:space="preserve"> </w:t>
      </w:r>
      <w:r w:rsidR="00C5331C" w:rsidRPr="00C5331C">
        <w:rPr>
          <w:rFonts w:ascii="Times New Roman" w:hAnsi="Times New Roman" w:cs="Times New Roman"/>
          <w:sz w:val="24"/>
          <w:szCs w:val="24"/>
        </w:rPr>
        <w:t xml:space="preserve">Delpit </w:t>
      </w:r>
      <w:r w:rsidR="00C5331C">
        <w:rPr>
          <w:rFonts w:ascii="Times New Roman" w:hAnsi="Times New Roman" w:cs="Times New Roman"/>
          <w:sz w:val="24"/>
          <w:szCs w:val="24"/>
        </w:rPr>
        <w:t xml:space="preserve">(2005) says the following about the importance of being open to learn from and </w:t>
      </w:r>
      <w:r w:rsidR="003B30CD">
        <w:rPr>
          <w:rFonts w:ascii="Times New Roman" w:hAnsi="Times New Roman" w:cs="Times New Roman"/>
          <w:sz w:val="24"/>
          <w:szCs w:val="24"/>
        </w:rPr>
        <w:t>of using</w:t>
      </w:r>
      <w:r w:rsidR="00C5331C">
        <w:rPr>
          <w:rFonts w:ascii="Times New Roman" w:hAnsi="Times New Roman" w:cs="Times New Roman"/>
          <w:sz w:val="24"/>
          <w:szCs w:val="24"/>
        </w:rPr>
        <w:t xml:space="preserve"> the culture of their students and their families in their lessons.  T</w:t>
      </w:r>
      <w:r w:rsidR="00C5331C" w:rsidRPr="00C5331C">
        <w:rPr>
          <w:rFonts w:ascii="Times New Roman" w:hAnsi="Times New Roman" w:cs="Times New Roman"/>
          <w:sz w:val="24"/>
          <w:szCs w:val="24"/>
        </w:rPr>
        <w:t>eachers</w:t>
      </w:r>
      <w:r w:rsidR="00C5331C">
        <w:rPr>
          <w:rFonts w:ascii="Times New Roman" w:hAnsi="Times New Roman" w:cs="Times New Roman"/>
          <w:sz w:val="24"/>
          <w:szCs w:val="24"/>
        </w:rPr>
        <w:t xml:space="preserve"> </w:t>
      </w:r>
      <w:r w:rsidR="00C5331C" w:rsidRPr="00C5331C">
        <w:rPr>
          <w:rFonts w:ascii="Times New Roman" w:hAnsi="Times New Roman" w:cs="Times New Roman"/>
          <w:sz w:val="24"/>
          <w:szCs w:val="24"/>
        </w:rPr>
        <w:t>‘‘must learn to be vulnerable enough to allow our world to</w:t>
      </w:r>
      <w:r w:rsidR="00C5331C">
        <w:rPr>
          <w:rFonts w:ascii="Times New Roman" w:hAnsi="Times New Roman" w:cs="Times New Roman"/>
          <w:sz w:val="24"/>
          <w:szCs w:val="24"/>
        </w:rPr>
        <w:t xml:space="preserve"> </w:t>
      </w:r>
      <w:r w:rsidR="00C5331C" w:rsidRPr="00C5331C">
        <w:rPr>
          <w:rFonts w:ascii="Times New Roman" w:hAnsi="Times New Roman" w:cs="Times New Roman"/>
          <w:sz w:val="24"/>
          <w:szCs w:val="24"/>
        </w:rPr>
        <w:t>turn upside down in order to allow the realities of others to</w:t>
      </w:r>
      <w:r w:rsidR="00C5331C">
        <w:rPr>
          <w:rFonts w:ascii="Times New Roman" w:hAnsi="Times New Roman" w:cs="Times New Roman"/>
          <w:sz w:val="24"/>
          <w:szCs w:val="24"/>
        </w:rPr>
        <w:t xml:space="preserve"> </w:t>
      </w:r>
      <w:r w:rsidR="00C5331C" w:rsidRPr="00C5331C">
        <w:rPr>
          <w:rFonts w:ascii="Times New Roman" w:hAnsi="Times New Roman" w:cs="Times New Roman"/>
          <w:sz w:val="24"/>
          <w:szCs w:val="24"/>
        </w:rPr>
        <w:t>edge themselves into our consciousness’’ (p. 47).</w:t>
      </w:r>
      <w:r w:rsidR="00C5331C">
        <w:rPr>
          <w:rFonts w:ascii="Times New Roman" w:hAnsi="Times New Roman" w:cs="Times New Roman"/>
          <w:sz w:val="24"/>
          <w:szCs w:val="24"/>
        </w:rPr>
        <w:t xml:space="preserve"> </w:t>
      </w:r>
    </w:p>
    <w:p w:rsidR="005D42D4" w:rsidRDefault="005D42D4" w:rsidP="0043391A">
      <w:pPr>
        <w:spacing w:line="480" w:lineRule="auto"/>
        <w:jc w:val="center"/>
        <w:rPr>
          <w:rFonts w:ascii="Times New Roman" w:hAnsi="Times New Roman" w:cs="Times New Roman"/>
          <w:sz w:val="24"/>
          <w:szCs w:val="24"/>
        </w:rPr>
      </w:pPr>
    </w:p>
    <w:p w:rsidR="00CC25DE" w:rsidRDefault="00D25066" w:rsidP="0043391A">
      <w:pPr>
        <w:spacing w:line="480" w:lineRule="auto"/>
        <w:jc w:val="center"/>
        <w:rPr>
          <w:rFonts w:ascii="Times New Roman" w:hAnsi="Times New Roman" w:cs="Times New Roman"/>
          <w:b/>
          <w:sz w:val="24"/>
          <w:szCs w:val="24"/>
        </w:rPr>
      </w:pPr>
      <w:r>
        <w:rPr>
          <w:rFonts w:ascii="Times New Roman" w:hAnsi="Times New Roman" w:cs="Times New Roman"/>
          <w:b/>
          <w:sz w:val="24"/>
          <w:szCs w:val="24"/>
        </w:rPr>
        <w:t>C</w:t>
      </w:r>
      <w:r w:rsidR="00CC25DE">
        <w:rPr>
          <w:rFonts w:ascii="Times New Roman" w:hAnsi="Times New Roman" w:cs="Times New Roman"/>
          <w:b/>
          <w:sz w:val="24"/>
          <w:szCs w:val="24"/>
        </w:rPr>
        <w:t>onclusion</w:t>
      </w:r>
    </w:p>
    <w:p w:rsidR="00D25066" w:rsidRPr="003A7662" w:rsidRDefault="00BC029D" w:rsidP="0050471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w:t>
      </w:r>
      <w:r w:rsidR="001F3A95">
        <w:rPr>
          <w:rFonts w:ascii="Times New Roman" w:hAnsi="Times New Roman" w:cs="Times New Roman"/>
          <w:sz w:val="24"/>
          <w:szCs w:val="24"/>
        </w:rPr>
        <w:t xml:space="preserve"> teachers and the schools of</w:t>
      </w:r>
      <w:r>
        <w:rPr>
          <w:rFonts w:ascii="Times New Roman" w:hAnsi="Times New Roman" w:cs="Times New Roman"/>
          <w:sz w:val="24"/>
          <w:szCs w:val="24"/>
        </w:rPr>
        <w:t xml:space="preserve"> Latino ELLs need to have an awareness of </w:t>
      </w:r>
      <w:r w:rsidR="001F3A95">
        <w:rPr>
          <w:rFonts w:ascii="Times New Roman" w:hAnsi="Times New Roman" w:cs="Times New Roman"/>
          <w:sz w:val="24"/>
          <w:szCs w:val="24"/>
        </w:rPr>
        <w:t xml:space="preserve">the </w:t>
      </w:r>
      <w:r>
        <w:rPr>
          <w:rFonts w:ascii="Times New Roman" w:hAnsi="Times New Roman" w:cs="Times New Roman"/>
          <w:sz w:val="24"/>
          <w:szCs w:val="24"/>
        </w:rPr>
        <w:t xml:space="preserve">many </w:t>
      </w:r>
      <w:r w:rsidR="0007103F">
        <w:rPr>
          <w:rFonts w:ascii="Times New Roman" w:hAnsi="Times New Roman" w:cs="Times New Roman"/>
          <w:sz w:val="24"/>
          <w:szCs w:val="24"/>
        </w:rPr>
        <w:t xml:space="preserve">social, academic, social and psychological </w:t>
      </w:r>
      <w:r>
        <w:rPr>
          <w:rFonts w:ascii="Times New Roman" w:hAnsi="Times New Roman" w:cs="Times New Roman"/>
          <w:sz w:val="24"/>
          <w:szCs w:val="24"/>
        </w:rPr>
        <w:t>hardships and adversities these students face</w:t>
      </w:r>
      <w:r w:rsidR="0007103F">
        <w:rPr>
          <w:rFonts w:ascii="Times New Roman" w:hAnsi="Times New Roman" w:cs="Times New Roman"/>
          <w:sz w:val="24"/>
          <w:szCs w:val="24"/>
        </w:rPr>
        <w:t>.</w:t>
      </w:r>
      <w:r>
        <w:rPr>
          <w:rFonts w:ascii="Times New Roman" w:hAnsi="Times New Roman" w:cs="Times New Roman"/>
          <w:sz w:val="24"/>
          <w:szCs w:val="24"/>
        </w:rPr>
        <w:t xml:space="preserve"> </w:t>
      </w:r>
      <w:r w:rsidR="0007103F">
        <w:rPr>
          <w:rFonts w:ascii="Times New Roman" w:hAnsi="Times New Roman" w:cs="Times New Roman"/>
          <w:sz w:val="24"/>
          <w:szCs w:val="24"/>
        </w:rPr>
        <w:t xml:space="preserve">This awareness can help schools leaders </w:t>
      </w:r>
      <w:r>
        <w:rPr>
          <w:rFonts w:ascii="Times New Roman" w:hAnsi="Times New Roman" w:cs="Times New Roman"/>
          <w:sz w:val="24"/>
          <w:szCs w:val="24"/>
        </w:rPr>
        <w:t xml:space="preserve">act with </w:t>
      </w:r>
      <w:r w:rsidR="0007103F">
        <w:rPr>
          <w:rFonts w:ascii="Times New Roman" w:hAnsi="Times New Roman" w:cs="Times New Roman"/>
          <w:sz w:val="24"/>
          <w:szCs w:val="24"/>
        </w:rPr>
        <w:t xml:space="preserve">more </w:t>
      </w:r>
      <w:r>
        <w:rPr>
          <w:rFonts w:ascii="Times New Roman" w:hAnsi="Times New Roman" w:cs="Times New Roman"/>
          <w:sz w:val="24"/>
          <w:szCs w:val="24"/>
        </w:rPr>
        <w:t xml:space="preserve">empathy and care but also with much </w:t>
      </w:r>
      <w:r w:rsidR="0007103F">
        <w:rPr>
          <w:rFonts w:ascii="Times New Roman" w:hAnsi="Times New Roman" w:cs="Times New Roman"/>
          <w:sz w:val="24"/>
          <w:szCs w:val="24"/>
        </w:rPr>
        <w:t xml:space="preserve">more </w:t>
      </w:r>
      <w:r>
        <w:rPr>
          <w:rFonts w:ascii="Times New Roman" w:hAnsi="Times New Roman" w:cs="Times New Roman"/>
          <w:sz w:val="24"/>
          <w:szCs w:val="24"/>
        </w:rPr>
        <w:t xml:space="preserve">resourcefulness when it comes to trying to meet </w:t>
      </w:r>
      <w:r w:rsidR="0007103F">
        <w:rPr>
          <w:rFonts w:ascii="Times New Roman" w:hAnsi="Times New Roman" w:cs="Times New Roman"/>
          <w:sz w:val="24"/>
          <w:szCs w:val="24"/>
        </w:rPr>
        <w:t>these students’ varied</w:t>
      </w:r>
      <w:r>
        <w:rPr>
          <w:rFonts w:ascii="Times New Roman" w:hAnsi="Times New Roman" w:cs="Times New Roman"/>
          <w:sz w:val="24"/>
          <w:szCs w:val="24"/>
        </w:rPr>
        <w:t xml:space="preserve"> needs</w:t>
      </w:r>
      <w:r w:rsidR="001F3A95">
        <w:rPr>
          <w:rFonts w:ascii="Times New Roman" w:hAnsi="Times New Roman" w:cs="Times New Roman"/>
          <w:sz w:val="24"/>
          <w:szCs w:val="24"/>
        </w:rPr>
        <w:t xml:space="preserve">. Teachers and schools that serve </w:t>
      </w:r>
      <w:r>
        <w:rPr>
          <w:rFonts w:ascii="Times New Roman" w:hAnsi="Times New Roman" w:cs="Times New Roman"/>
          <w:sz w:val="24"/>
          <w:szCs w:val="24"/>
        </w:rPr>
        <w:t xml:space="preserve">large populations of ELLs need to learn about the </w:t>
      </w:r>
      <w:r w:rsidR="0007103F">
        <w:rPr>
          <w:rFonts w:ascii="Times New Roman" w:hAnsi="Times New Roman" w:cs="Times New Roman"/>
          <w:sz w:val="24"/>
          <w:szCs w:val="24"/>
        </w:rPr>
        <w:t xml:space="preserve">research </w:t>
      </w:r>
      <w:r>
        <w:rPr>
          <w:rFonts w:ascii="Times New Roman" w:hAnsi="Times New Roman" w:cs="Times New Roman"/>
          <w:sz w:val="24"/>
          <w:szCs w:val="24"/>
        </w:rPr>
        <w:t xml:space="preserve">findings of </w:t>
      </w:r>
      <w:r w:rsidR="0050471F">
        <w:rPr>
          <w:rFonts w:ascii="Times New Roman" w:hAnsi="Times New Roman" w:cs="Times New Roman"/>
          <w:sz w:val="24"/>
          <w:szCs w:val="24"/>
        </w:rPr>
        <w:t xml:space="preserve">people like </w:t>
      </w:r>
      <w:r w:rsidR="005D42D4" w:rsidRPr="009E2056">
        <w:rPr>
          <w:rFonts w:ascii="Times New Roman" w:hAnsi="Times New Roman" w:cs="Times New Roman"/>
          <w:sz w:val="24"/>
          <w:szCs w:val="24"/>
        </w:rPr>
        <w:t>Mol</w:t>
      </w:r>
      <w:r>
        <w:rPr>
          <w:rFonts w:ascii="Times New Roman" w:hAnsi="Times New Roman" w:cs="Times New Roman"/>
          <w:sz w:val="24"/>
          <w:szCs w:val="24"/>
        </w:rPr>
        <w:t xml:space="preserve">l, Amanti, Neff, Gonzalez (1992) who found that </w:t>
      </w:r>
      <w:r w:rsidR="005D42D4" w:rsidRPr="009E2056">
        <w:rPr>
          <w:rFonts w:ascii="Times New Roman" w:hAnsi="Times New Roman" w:cs="Times New Roman"/>
          <w:sz w:val="24"/>
          <w:szCs w:val="24"/>
        </w:rPr>
        <w:t xml:space="preserve">by capitalizing on the knowledge that exists in </w:t>
      </w:r>
      <w:r w:rsidR="001F3A95">
        <w:rPr>
          <w:rFonts w:ascii="Times New Roman" w:hAnsi="Times New Roman" w:cs="Times New Roman"/>
          <w:sz w:val="24"/>
          <w:szCs w:val="24"/>
        </w:rPr>
        <w:t xml:space="preserve">these </w:t>
      </w:r>
      <w:r w:rsidR="005D42D4" w:rsidRPr="009E2056">
        <w:rPr>
          <w:rFonts w:ascii="Times New Roman" w:hAnsi="Times New Roman" w:cs="Times New Roman"/>
          <w:sz w:val="24"/>
          <w:szCs w:val="24"/>
        </w:rPr>
        <w:t xml:space="preserve">students’ homes based on culture, skills, </w:t>
      </w:r>
      <w:r w:rsidR="001F3A95">
        <w:rPr>
          <w:rFonts w:ascii="Times New Roman" w:hAnsi="Times New Roman" w:cs="Times New Roman"/>
          <w:sz w:val="24"/>
          <w:szCs w:val="24"/>
        </w:rPr>
        <w:t xml:space="preserve">and </w:t>
      </w:r>
      <w:r w:rsidR="005D42D4" w:rsidRPr="009E2056">
        <w:rPr>
          <w:rFonts w:ascii="Times New Roman" w:hAnsi="Times New Roman" w:cs="Times New Roman"/>
          <w:sz w:val="24"/>
          <w:szCs w:val="24"/>
        </w:rPr>
        <w:t>social activi</w:t>
      </w:r>
      <w:r>
        <w:rPr>
          <w:rFonts w:ascii="Times New Roman" w:hAnsi="Times New Roman" w:cs="Times New Roman"/>
          <w:sz w:val="24"/>
          <w:szCs w:val="24"/>
        </w:rPr>
        <w:t>tie</w:t>
      </w:r>
      <w:r w:rsidR="0050471F">
        <w:rPr>
          <w:rFonts w:ascii="Times New Roman" w:hAnsi="Times New Roman" w:cs="Times New Roman"/>
          <w:sz w:val="24"/>
          <w:szCs w:val="24"/>
        </w:rPr>
        <w:t xml:space="preserve">s </w:t>
      </w:r>
      <w:r w:rsidR="001F3A95">
        <w:rPr>
          <w:rFonts w:ascii="Times New Roman" w:hAnsi="Times New Roman" w:cs="Times New Roman"/>
          <w:sz w:val="24"/>
          <w:szCs w:val="24"/>
        </w:rPr>
        <w:t>,</w:t>
      </w:r>
      <w:r>
        <w:rPr>
          <w:rFonts w:ascii="Times New Roman" w:hAnsi="Times New Roman" w:cs="Times New Roman"/>
          <w:sz w:val="24"/>
          <w:szCs w:val="24"/>
        </w:rPr>
        <w:t xml:space="preserve"> </w:t>
      </w:r>
      <w:r w:rsidR="00991452">
        <w:rPr>
          <w:rFonts w:ascii="Times New Roman" w:hAnsi="Times New Roman" w:cs="Times New Roman"/>
          <w:sz w:val="24"/>
          <w:szCs w:val="24"/>
        </w:rPr>
        <w:t xml:space="preserve">they </w:t>
      </w:r>
      <w:r w:rsidR="005D42D4" w:rsidRPr="009E2056">
        <w:rPr>
          <w:rFonts w:ascii="Times New Roman" w:hAnsi="Times New Roman" w:cs="Times New Roman"/>
          <w:sz w:val="24"/>
          <w:szCs w:val="24"/>
        </w:rPr>
        <w:t>can create the types of l</w:t>
      </w:r>
      <w:r>
        <w:rPr>
          <w:rFonts w:ascii="Times New Roman" w:hAnsi="Times New Roman" w:cs="Times New Roman"/>
          <w:sz w:val="24"/>
          <w:szCs w:val="24"/>
        </w:rPr>
        <w:t>essons that will help foster</w:t>
      </w:r>
      <w:r w:rsidR="0050471F">
        <w:rPr>
          <w:rFonts w:ascii="Times New Roman" w:hAnsi="Times New Roman" w:cs="Times New Roman"/>
          <w:sz w:val="24"/>
          <w:szCs w:val="24"/>
        </w:rPr>
        <w:t xml:space="preserve"> their </w:t>
      </w:r>
      <w:r w:rsidR="005D42D4" w:rsidRPr="009E2056">
        <w:rPr>
          <w:rFonts w:ascii="Times New Roman" w:hAnsi="Times New Roman" w:cs="Times New Roman"/>
          <w:sz w:val="24"/>
          <w:szCs w:val="24"/>
        </w:rPr>
        <w:t>academic resilience</w:t>
      </w:r>
      <w:r>
        <w:rPr>
          <w:rFonts w:ascii="Times New Roman" w:hAnsi="Times New Roman" w:cs="Times New Roman"/>
          <w:sz w:val="24"/>
          <w:szCs w:val="24"/>
        </w:rPr>
        <w:t xml:space="preserve">. </w:t>
      </w:r>
      <w:r w:rsidR="00991452">
        <w:rPr>
          <w:rFonts w:ascii="Times New Roman" w:hAnsi="Times New Roman" w:cs="Times New Roman"/>
          <w:sz w:val="24"/>
          <w:szCs w:val="24"/>
        </w:rPr>
        <w:t xml:space="preserve"> These types of lesson can help motivate students</w:t>
      </w:r>
      <w:r w:rsidR="005D42D4" w:rsidRPr="009E2056">
        <w:rPr>
          <w:rFonts w:ascii="Times New Roman" w:hAnsi="Times New Roman" w:cs="Times New Roman"/>
          <w:sz w:val="24"/>
          <w:szCs w:val="24"/>
        </w:rPr>
        <w:t xml:space="preserve"> to learn</w:t>
      </w:r>
      <w:r w:rsidR="00991452">
        <w:rPr>
          <w:rFonts w:ascii="Times New Roman" w:hAnsi="Times New Roman" w:cs="Times New Roman"/>
          <w:sz w:val="24"/>
          <w:szCs w:val="24"/>
        </w:rPr>
        <w:t xml:space="preserve"> because they can </w:t>
      </w:r>
      <w:r w:rsidR="005D42D4">
        <w:rPr>
          <w:rFonts w:ascii="Times New Roman" w:hAnsi="Times New Roman" w:cs="Times New Roman"/>
          <w:sz w:val="24"/>
          <w:szCs w:val="24"/>
        </w:rPr>
        <w:t xml:space="preserve">create opportunities </w:t>
      </w:r>
      <w:r w:rsidR="0050471F">
        <w:rPr>
          <w:rFonts w:ascii="Times New Roman" w:hAnsi="Times New Roman" w:cs="Times New Roman"/>
          <w:sz w:val="24"/>
          <w:szCs w:val="24"/>
        </w:rPr>
        <w:t xml:space="preserve">for engagement and also </w:t>
      </w:r>
      <w:r w:rsidR="005D42D4">
        <w:rPr>
          <w:rFonts w:ascii="Times New Roman" w:hAnsi="Times New Roman" w:cs="Times New Roman"/>
          <w:sz w:val="24"/>
          <w:szCs w:val="24"/>
        </w:rPr>
        <w:t xml:space="preserve">for </w:t>
      </w:r>
      <w:r w:rsidR="005D42D4">
        <w:rPr>
          <w:rFonts w:ascii="Times New Roman" w:hAnsi="Times New Roman" w:cs="Times New Roman"/>
          <w:sz w:val="24"/>
          <w:szCs w:val="24"/>
        </w:rPr>
        <w:lastRenderedPageBreak/>
        <w:t>students to</w:t>
      </w:r>
      <w:r w:rsidR="00991452">
        <w:rPr>
          <w:rFonts w:ascii="Times New Roman" w:hAnsi="Times New Roman" w:cs="Times New Roman"/>
          <w:sz w:val="24"/>
          <w:szCs w:val="24"/>
        </w:rPr>
        <w:t xml:space="preserve"> feel accepted and valued.</w:t>
      </w:r>
      <w:r w:rsidR="0050471F">
        <w:rPr>
          <w:rFonts w:ascii="Times New Roman" w:hAnsi="Times New Roman" w:cs="Times New Roman"/>
          <w:sz w:val="24"/>
          <w:szCs w:val="24"/>
        </w:rPr>
        <w:t xml:space="preserve"> </w:t>
      </w:r>
      <w:r w:rsidR="001F3A95">
        <w:rPr>
          <w:rFonts w:ascii="Times New Roman" w:hAnsi="Times New Roman" w:cs="Times New Roman"/>
          <w:sz w:val="24"/>
          <w:szCs w:val="24"/>
        </w:rPr>
        <w:t xml:space="preserve"> </w:t>
      </w:r>
      <w:r w:rsidR="005D42D4" w:rsidRPr="00716A94">
        <w:rPr>
          <w:rFonts w:ascii="Times New Roman" w:hAnsi="Times New Roman" w:cs="Times New Roman"/>
          <w:sz w:val="24"/>
          <w:szCs w:val="24"/>
        </w:rPr>
        <w:t>Bartolome (1994) uses the terms “humanizing pedagogy” to describe</w:t>
      </w:r>
      <w:r w:rsidR="005D42D4">
        <w:rPr>
          <w:rFonts w:ascii="Times New Roman" w:hAnsi="Times New Roman" w:cs="Times New Roman"/>
          <w:sz w:val="24"/>
          <w:szCs w:val="24"/>
        </w:rPr>
        <w:t xml:space="preserve"> teaching that "values the stu</w:t>
      </w:r>
      <w:r w:rsidR="005D42D4" w:rsidRPr="00716A94">
        <w:rPr>
          <w:rFonts w:ascii="Times New Roman" w:hAnsi="Times New Roman" w:cs="Times New Roman"/>
          <w:sz w:val="24"/>
          <w:szCs w:val="24"/>
        </w:rPr>
        <w:t>dents' background knowledge, culture, and life experiences, and creates learning contexts where power is share</w:t>
      </w:r>
      <w:r w:rsidR="0007103F">
        <w:rPr>
          <w:rFonts w:ascii="Times New Roman" w:hAnsi="Times New Roman" w:cs="Times New Roman"/>
          <w:sz w:val="24"/>
          <w:szCs w:val="24"/>
        </w:rPr>
        <w:t>d by students and teachers (p.</w:t>
      </w:r>
      <w:r w:rsidR="005D42D4" w:rsidRPr="00716A94">
        <w:rPr>
          <w:rFonts w:ascii="Times New Roman" w:hAnsi="Times New Roman" w:cs="Times New Roman"/>
          <w:sz w:val="24"/>
          <w:szCs w:val="24"/>
        </w:rPr>
        <w:t xml:space="preserve"> 248)."</w:t>
      </w:r>
    </w:p>
    <w:p w:rsidR="005D42D4" w:rsidRPr="001F3A95" w:rsidRDefault="0050471F" w:rsidP="001F3A95">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Schools should seek the help of resiliency experts, like </w:t>
      </w:r>
      <w:r w:rsidR="001F3A95">
        <w:rPr>
          <w:rFonts w:ascii="Times New Roman" w:hAnsi="Times New Roman" w:cs="Times New Roman"/>
          <w:sz w:val="24"/>
          <w:szCs w:val="24"/>
        </w:rPr>
        <w:t>Nan Henderson</w:t>
      </w:r>
      <w:r w:rsidR="005D42D4">
        <w:rPr>
          <w:rFonts w:ascii="Times New Roman" w:hAnsi="Times New Roman" w:cs="Times New Roman"/>
          <w:sz w:val="24"/>
          <w:szCs w:val="24"/>
        </w:rPr>
        <w:t xml:space="preserve"> M.S.W</w:t>
      </w:r>
      <w:r w:rsidR="001F3A95">
        <w:rPr>
          <w:rFonts w:ascii="Times New Roman" w:hAnsi="Times New Roman" w:cs="Times New Roman"/>
          <w:sz w:val="24"/>
          <w:szCs w:val="24"/>
        </w:rPr>
        <w:t>, when attempti</w:t>
      </w:r>
      <w:r w:rsidR="005854D8">
        <w:rPr>
          <w:rFonts w:ascii="Times New Roman" w:hAnsi="Times New Roman" w:cs="Times New Roman"/>
          <w:sz w:val="24"/>
          <w:szCs w:val="24"/>
        </w:rPr>
        <w:t xml:space="preserve">ng to create a positive school </w:t>
      </w:r>
      <w:r w:rsidR="001F3A95">
        <w:rPr>
          <w:rFonts w:ascii="Times New Roman" w:hAnsi="Times New Roman" w:cs="Times New Roman"/>
          <w:sz w:val="24"/>
          <w:szCs w:val="24"/>
        </w:rPr>
        <w:t xml:space="preserve">climate </w:t>
      </w:r>
      <w:r w:rsidR="005854D8">
        <w:rPr>
          <w:rFonts w:ascii="Times New Roman" w:hAnsi="Times New Roman" w:cs="Times New Roman"/>
          <w:sz w:val="24"/>
          <w:szCs w:val="24"/>
        </w:rPr>
        <w:t xml:space="preserve">that </w:t>
      </w:r>
      <w:r w:rsidR="001F3A95">
        <w:rPr>
          <w:rFonts w:ascii="Times New Roman" w:hAnsi="Times New Roman" w:cs="Times New Roman"/>
          <w:sz w:val="24"/>
          <w:szCs w:val="24"/>
        </w:rPr>
        <w:t xml:space="preserve">addresses the needs of students who are considered at risk of school failure, like ELLs and many others who also face a great deal of adversity while in school and as they transition from one </w:t>
      </w:r>
      <w:r w:rsidR="005854D8">
        <w:rPr>
          <w:rFonts w:ascii="Times New Roman" w:hAnsi="Times New Roman" w:cs="Times New Roman"/>
          <w:sz w:val="24"/>
          <w:szCs w:val="24"/>
        </w:rPr>
        <w:t xml:space="preserve">grade to the next. A school climate that </w:t>
      </w:r>
      <w:r w:rsidR="001F3A95">
        <w:rPr>
          <w:rFonts w:ascii="Times New Roman" w:hAnsi="Times New Roman" w:cs="Times New Roman"/>
          <w:sz w:val="24"/>
          <w:szCs w:val="24"/>
        </w:rPr>
        <w:t>enhance</w:t>
      </w:r>
      <w:r w:rsidR="005854D8">
        <w:rPr>
          <w:rFonts w:ascii="Times New Roman" w:hAnsi="Times New Roman" w:cs="Times New Roman"/>
          <w:sz w:val="24"/>
          <w:szCs w:val="24"/>
        </w:rPr>
        <w:t>s</w:t>
      </w:r>
      <w:r w:rsidR="001F3A95">
        <w:rPr>
          <w:rFonts w:ascii="Times New Roman" w:hAnsi="Times New Roman" w:cs="Times New Roman"/>
          <w:sz w:val="24"/>
          <w:szCs w:val="24"/>
        </w:rPr>
        <w:t xml:space="preserve"> the academic resiliency of students will include mechanics and tools that will promote: f</w:t>
      </w:r>
      <w:r w:rsidR="005D42D4" w:rsidRPr="001F3A95">
        <w:rPr>
          <w:rFonts w:ascii="Times New Roman" w:hAnsi="Times New Roman" w:cs="Times New Roman"/>
          <w:sz w:val="24"/>
          <w:szCs w:val="24"/>
        </w:rPr>
        <w:t>eelings of safety</w:t>
      </w:r>
      <w:r w:rsidR="001F3A95">
        <w:rPr>
          <w:rFonts w:ascii="Times New Roman" w:hAnsi="Times New Roman" w:cs="Times New Roman"/>
          <w:sz w:val="24"/>
          <w:szCs w:val="24"/>
        </w:rPr>
        <w:t>, s</w:t>
      </w:r>
      <w:r w:rsidR="005D42D4" w:rsidRPr="001F3A95">
        <w:rPr>
          <w:rFonts w:ascii="Times New Roman" w:hAnsi="Times New Roman" w:cs="Times New Roman"/>
          <w:sz w:val="24"/>
          <w:szCs w:val="24"/>
        </w:rPr>
        <w:t>uppor</w:t>
      </w:r>
      <w:r w:rsidR="001F3A95">
        <w:rPr>
          <w:rFonts w:ascii="Times New Roman" w:hAnsi="Times New Roman" w:cs="Times New Roman"/>
          <w:sz w:val="24"/>
          <w:szCs w:val="24"/>
        </w:rPr>
        <w:t>tive relationship</w:t>
      </w:r>
      <w:r w:rsidR="0007103F">
        <w:rPr>
          <w:rFonts w:ascii="Times New Roman" w:hAnsi="Times New Roman" w:cs="Times New Roman"/>
          <w:sz w:val="24"/>
          <w:szCs w:val="24"/>
        </w:rPr>
        <w:t>s</w:t>
      </w:r>
      <w:r w:rsidR="001F3A95">
        <w:rPr>
          <w:rFonts w:ascii="Times New Roman" w:hAnsi="Times New Roman" w:cs="Times New Roman"/>
          <w:sz w:val="24"/>
          <w:szCs w:val="24"/>
        </w:rPr>
        <w:t xml:space="preserve">, </w:t>
      </w:r>
      <w:r w:rsidR="00D024E3">
        <w:rPr>
          <w:rFonts w:ascii="Times New Roman" w:hAnsi="Times New Roman" w:cs="Times New Roman"/>
          <w:sz w:val="24"/>
          <w:szCs w:val="24"/>
        </w:rPr>
        <w:t xml:space="preserve">student </w:t>
      </w:r>
      <w:r w:rsidR="001F3A95">
        <w:rPr>
          <w:rFonts w:ascii="Times New Roman" w:hAnsi="Times New Roman" w:cs="Times New Roman"/>
          <w:sz w:val="24"/>
          <w:szCs w:val="24"/>
        </w:rPr>
        <w:t>empowerment, and c</w:t>
      </w:r>
      <w:r w:rsidR="005D42D4" w:rsidRPr="001F3A95">
        <w:rPr>
          <w:rFonts w:ascii="Times New Roman" w:hAnsi="Times New Roman" w:cs="Times New Roman"/>
          <w:sz w:val="24"/>
          <w:szCs w:val="24"/>
        </w:rPr>
        <w:t>lear rules and boundaries</w:t>
      </w:r>
      <w:r w:rsidR="001F3A95">
        <w:rPr>
          <w:rFonts w:ascii="Times New Roman" w:hAnsi="Times New Roman" w:cs="Times New Roman"/>
          <w:sz w:val="24"/>
          <w:szCs w:val="24"/>
        </w:rPr>
        <w:t>.</w:t>
      </w:r>
    </w:p>
    <w:p w:rsidR="005D42D4" w:rsidRPr="005D42D4" w:rsidRDefault="005D42D4" w:rsidP="005D42D4">
      <w:pPr>
        <w:spacing w:line="480" w:lineRule="auto"/>
        <w:ind w:firstLine="360"/>
        <w:rPr>
          <w:rFonts w:ascii="Times New Roman" w:hAnsi="Times New Roman" w:cs="Times New Roman"/>
          <w:sz w:val="24"/>
          <w:szCs w:val="24"/>
        </w:rPr>
      </w:pPr>
      <w:r w:rsidRPr="005D42D4">
        <w:rPr>
          <w:rFonts w:ascii="Times New Roman" w:hAnsi="Times New Roman" w:cs="Times New Roman"/>
          <w:sz w:val="24"/>
          <w:szCs w:val="24"/>
        </w:rPr>
        <w:t>As a te</w:t>
      </w:r>
      <w:r w:rsidR="00D024E3">
        <w:rPr>
          <w:rFonts w:ascii="Times New Roman" w:hAnsi="Times New Roman" w:cs="Times New Roman"/>
          <w:sz w:val="24"/>
          <w:szCs w:val="24"/>
        </w:rPr>
        <w:t>acher who is preparing to undertake</w:t>
      </w:r>
      <w:r w:rsidRPr="005D42D4">
        <w:rPr>
          <w:rFonts w:ascii="Times New Roman" w:hAnsi="Times New Roman" w:cs="Times New Roman"/>
          <w:sz w:val="24"/>
          <w:szCs w:val="24"/>
        </w:rPr>
        <w:t xml:space="preserve"> research involving ELLs and academic resiliency, I definitely keep this research in mind. I also believe that these resiliency promoting practices can help “all” students, especially those who are of minority backgrounds and come from poverty. Through my own future research, I hope to learn through the students’ voices themselves, what they perceive are the “protective factors” that help them succeed and </w:t>
      </w:r>
      <w:r w:rsidR="0007103F">
        <w:rPr>
          <w:rFonts w:ascii="Times New Roman" w:hAnsi="Times New Roman" w:cs="Times New Roman"/>
          <w:sz w:val="24"/>
          <w:szCs w:val="24"/>
        </w:rPr>
        <w:t xml:space="preserve">as a result </w:t>
      </w:r>
      <w:r w:rsidRPr="005D42D4">
        <w:rPr>
          <w:rFonts w:ascii="Times New Roman" w:hAnsi="Times New Roman" w:cs="Times New Roman"/>
          <w:sz w:val="24"/>
          <w:szCs w:val="24"/>
        </w:rPr>
        <w:t>learn even more about what schools, educators and families can do to help them reach academic success. The subject of my research interest will attempt to discover a new glimmer of good, and of hope in midst of a somber</w:t>
      </w:r>
      <w:r w:rsidR="0007103F">
        <w:rPr>
          <w:rFonts w:ascii="Times New Roman" w:hAnsi="Times New Roman" w:cs="Times New Roman"/>
          <w:sz w:val="24"/>
          <w:szCs w:val="24"/>
        </w:rPr>
        <w:t xml:space="preserve"> and dark</w:t>
      </w:r>
      <w:r w:rsidRPr="005D42D4">
        <w:rPr>
          <w:rFonts w:ascii="Times New Roman" w:hAnsi="Times New Roman" w:cs="Times New Roman"/>
          <w:sz w:val="24"/>
          <w:szCs w:val="24"/>
        </w:rPr>
        <w:t xml:space="preserve"> education era associated w</w:t>
      </w:r>
      <w:r w:rsidR="005854D8">
        <w:rPr>
          <w:rFonts w:ascii="Times New Roman" w:hAnsi="Times New Roman" w:cs="Times New Roman"/>
          <w:sz w:val="24"/>
          <w:szCs w:val="24"/>
        </w:rPr>
        <w:t>ith finger pointing and blame,</w:t>
      </w:r>
      <w:r w:rsidRPr="005D42D4">
        <w:rPr>
          <w:rFonts w:ascii="Times New Roman" w:hAnsi="Times New Roman" w:cs="Times New Roman"/>
          <w:sz w:val="24"/>
          <w:szCs w:val="24"/>
        </w:rPr>
        <w:t xml:space="preserve"> failing schools and failing children. </w:t>
      </w:r>
      <w:r w:rsidR="0007103F">
        <w:rPr>
          <w:rFonts w:ascii="Times New Roman" w:hAnsi="Times New Roman" w:cs="Times New Roman"/>
          <w:sz w:val="24"/>
          <w:szCs w:val="24"/>
        </w:rPr>
        <w:t xml:space="preserve">The same people currently being blamed for student failure </w:t>
      </w:r>
      <w:r w:rsidR="005854D8">
        <w:rPr>
          <w:rFonts w:ascii="Times New Roman" w:hAnsi="Times New Roman" w:cs="Times New Roman"/>
          <w:sz w:val="24"/>
          <w:szCs w:val="24"/>
        </w:rPr>
        <w:t xml:space="preserve">can </w:t>
      </w:r>
      <w:r w:rsidR="0007103F">
        <w:rPr>
          <w:rFonts w:ascii="Times New Roman" w:hAnsi="Times New Roman" w:cs="Times New Roman"/>
          <w:sz w:val="24"/>
          <w:szCs w:val="24"/>
        </w:rPr>
        <w:t xml:space="preserve">and in many cases are </w:t>
      </w:r>
      <w:r w:rsidR="00D024E3">
        <w:rPr>
          <w:rFonts w:ascii="Times New Roman" w:hAnsi="Times New Roman" w:cs="Times New Roman"/>
          <w:sz w:val="24"/>
          <w:szCs w:val="24"/>
        </w:rPr>
        <w:t>already</w:t>
      </w:r>
      <w:r w:rsidR="005854D8">
        <w:rPr>
          <w:rFonts w:ascii="Times New Roman" w:hAnsi="Times New Roman" w:cs="Times New Roman"/>
          <w:sz w:val="24"/>
          <w:szCs w:val="24"/>
        </w:rPr>
        <w:t xml:space="preserve"> play</w:t>
      </w:r>
      <w:r w:rsidR="0007103F">
        <w:rPr>
          <w:rFonts w:ascii="Times New Roman" w:hAnsi="Times New Roman" w:cs="Times New Roman"/>
          <w:sz w:val="24"/>
          <w:szCs w:val="24"/>
        </w:rPr>
        <w:t>ing the most important role</w:t>
      </w:r>
      <w:r w:rsidR="005854D8">
        <w:rPr>
          <w:rFonts w:ascii="Times New Roman" w:hAnsi="Times New Roman" w:cs="Times New Roman"/>
          <w:sz w:val="24"/>
          <w:szCs w:val="24"/>
        </w:rPr>
        <w:t xml:space="preserve"> in </w:t>
      </w:r>
      <w:r w:rsidR="0007103F">
        <w:rPr>
          <w:rFonts w:ascii="Times New Roman" w:hAnsi="Times New Roman" w:cs="Times New Roman"/>
          <w:sz w:val="24"/>
          <w:szCs w:val="24"/>
        </w:rPr>
        <w:t>helping these students succeed.</w:t>
      </w:r>
    </w:p>
    <w:p w:rsidR="005D42D4" w:rsidRPr="005D42D4" w:rsidRDefault="005D42D4" w:rsidP="005D42D4">
      <w:pPr>
        <w:spacing w:line="480" w:lineRule="auto"/>
        <w:ind w:left="360"/>
        <w:rPr>
          <w:rFonts w:ascii="Times New Roman" w:hAnsi="Times New Roman" w:cs="Times New Roman"/>
          <w:sz w:val="24"/>
          <w:szCs w:val="24"/>
        </w:rPr>
      </w:pPr>
    </w:p>
    <w:p w:rsidR="002C255D" w:rsidRDefault="0043391A" w:rsidP="0043391A">
      <w:pPr>
        <w:spacing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716A94" w:rsidRDefault="00716A94" w:rsidP="00EC090C">
      <w:pPr>
        <w:spacing w:line="480" w:lineRule="auto"/>
        <w:rPr>
          <w:rFonts w:ascii="Times New Roman" w:hAnsi="Times New Roman" w:cs="Times New Roman"/>
          <w:i/>
          <w:sz w:val="24"/>
          <w:szCs w:val="24"/>
        </w:rPr>
      </w:pPr>
      <w:r w:rsidRPr="00716A94">
        <w:rPr>
          <w:rFonts w:ascii="Times New Roman" w:hAnsi="Times New Roman" w:cs="Times New Roman"/>
          <w:sz w:val="24"/>
          <w:szCs w:val="24"/>
        </w:rPr>
        <w:t xml:space="preserve">Bartolome, L. (1996). Beyond the methods fetish: Toward a humanizing pedagogy. </w:t>
      </w:r>
      <w:r w:rsidRPr="00716A94">
        <w:rPr>
          <w:rFonts w:ascii="Times New Roman" w:hAnsi="Times New Roman" w:cs="Times New Roman"/>
          <w:i/>
          <w:sz w:val="24"/>
          <w:szCs w:val="24"/>
        </w:rPr>
        <w:t xml:space="preserve">Harvard </w:t>
      </w:r>
    </w:p>
    <w:p w:rsidR="00716A94" w:rsidRDefault="00716A94" w:rsidP="00716A94">
      <w:pPr>
        <w:spacing w:line="480" w:lineRule="auto"/>
        <w:ind w:firstLine="720"/>
        <w:rPr>
          <w:sz w:val="18"/>
          <w:szCs w:val="18"/>
        </w:rPr>
      </w:pPr>
      <w:r w:rsidRPr="00716A94">
        <w:rPr>
          <w:rFonts w:ascii="Times New Roman" w:hAnsi="Times New Roman" w:cs="Times New Roman"/>
          <w:i/>
          <w:sz w:val="24"/>
          <w:szCs w:val="24"/>
        </w:rPr>
        <w:t>Educational Review</w:t>
      </w:r>
      <w:r w:rsidRPr="00716A94">
        <w:rPr>
          <w:rFonts w:ascii="Times New Roman" w:hAnsi="Times New Roman" w:cs="Times New Roman"/>
          <w:sz w:val="24"/>
          <w:szCs w:val="24"/>
        </w:rPr>
        <w:t>, 64: 173-194</w:t>
      </w:r>
      <w:r>
        <w:rPr>
          <w:sz w:val="18"/>
          <w:szCs w:val="18"/>
        </w:rPr>
        <w:t>.</w:t>
      </w:r>
    </w:p>
    <w:p w:rsidR="007053E2" w:rsidRPr="00D4774F" w:rsidRDefault="007053E2" w:rsidP="007053E2">
      <w:pPr>
        <w:spacing w:line="480" w:lineRule="auto"/>
        <w:rPr>
          <w:rFonts w:ascii="Times New Roman" w:hAnsi="Times New Roman" w:cs="Times New Roman"/>
          <w:sz w:val="24"/>
          <w:szCs w:val="24"/>
        </w:rPr>
      </w:pPr>
      <w:r w:rsidRPr="00D4774F">
        <w:rPr>
          <w:rFonts w:ascii="Times New Roman" w:hAnsi="Times New Roman" w:cs="Times New Roman"/>
          <w:sz w:val="24"/>
          <w:szCs w:val="24"/>
        </w:rPr>
        <w:t xml:space="preserve">Benard, B. (1991). Fostering resiliency in kids: Protective factors in the family, school, and </w:t>
      </w:r>
    </w:p>
    <w:p w:rsidR="007053E2" w:rsidRPr="00D4774F" w:rsidRDefault="00B71085" w:rsidP="007053E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Community. </w:t>
      </w:r>
      <w:r w:rsidR="007053E2" w:rsidRPr="00D4774F">
        <w:rPr>
          <w:rFonts w:ascii="Times New Roman" w:hAnsi="Times New Roman" w:cs="Times New Roman"/>
          <w:sz w:val="24"/>
          <w:szCs w:val="24"/>
        </w:rPr>
        <w:t>Portland, OR: Northwest Regional Educational Laboratory.</w:t>
      </w:r>
    </w:p>
    <w:p w:rsidR="007053E2" w:rsidRPr="00D4774F" w:rsidRDefault="007053E2" w:rsidP="007053E2">
      <w:pPr>
        <w:spacing w:line="480" w:lineRule="auto"/>
        <w:ind w:firstLine="720"/>
        <w:rPr>
          <w:rFonts w:ascii="Times New Roman" w:hAnsi="Times New Roman" w:cs="Times New Roman"/>
          <w:sz w:val="24"/>
          <w:szCs w:val="24"/>
        </w:rPr>
      </w:pPr>
    </w:p>
    <w:p w:rsidR="00F92AC7" w:rsidRPr="00D4774F" w:rsidRDefault="002C255D" w:rsidP="00EC090C">
      <w:pPr>
        <w:spacing w:line="480" w:lineRule="auto"/>
        <w:rPr>
          <w:rFonts w:ascii="Times New Roman" w:hAnsi="Times New Roman" w:cs="Times New Roman"/>
          <w:sz w:val="24"/>
          <w:szCs w:val="24"/>
        </w:rPr>
      </w:pPr>
      <w:r w:rsidRPr="00D4774F">
        <w:rPr>
          <w:rFonts w:ascii="Times New Roman" w:hAnsi="Times New Roman" w:cs="Times New Roman"/>
          <w:sz w:val="24"/>
          <w:szCs w:val="24"/>
        </w:rPr>
        <w:t xml:space="preserve">Benard, B. (1993). Fostering resiliency in kids. </w:t>
      </w:r>
      <w:r w:rsidRPr="00D4774F">
        <w:rPr>
          <w:rFonts w:ascii="Times New Roman" w:hAnsi="Times New Roman" w:cs="Times New Roman"/>
          <w:i/>
          <w:sz w:val="24"/>
          <w:szCs w:val="24"/>
        </w:rPr>
        <w:t>Educational Leadership</w:t>
      </w:r>
      <w:r w:rsidRPr="00D4774F">
        <w:rPr>
          <w:rFonts w:ascii="Times New Roman" w:hAnsi="Times New Roman" w:cs="Times New Roman"/>
          <w:sz w:val="24"/>
          <w:szCs w:val="24"/>
        </w:rPr>
        <w:t>, 51, 44-48.</w:t>
      </w:r>
    </w:p>
    <w:p w:rsidR="00923872" w:rsidRPr="00923872" w:rsidRDefault="00923872" w:rsidP="00923872">
      <w:pPr>
        <w:autoSpaceDE w:val="0"/>
        <w:autoSpaceDN w:val="0"/>
        <w:adjustRightInd w:val="0"/>
        <w:spacing w:after="0" w:line="480" w:lineRule="auto"/>
        <w:rPr>
          <w:rFonts w:ascii="Times New Roman" w:hAnsi="Times New Roman" w:cs="Times New Roman"/>
          <w:i/>
          <w:iCs/>
          <w:color w:val="000000"/>
          <w:sz w:val="24"/>
          <w:szCs w:val="24"/>
        </w:rPr>
      </w:pPr>
      <w:r w:rsidRPr="00923872">
        <w:rPr>
          <w:rFonts w:ascii="Times New Roman" w:hAnsi="Times New Roman" w:cs="Times New Roman"/>
          <w:color w:val="000000"/>
          <w:sz w:val="24"/>
          <w:szCs w:val="24"/>
        </w:rPr>
        <w:t xml:space="preserve">Berliner, David C. (2009). </w:t>
      </w:r>
      <w:r w:rsidRPr="00923872">
        <w:rPr>
          <w:rFonts w:ascii="Times New Roman" w:hAnsi="Times New Roman" w:cs="Times New Roman"/>
          <w:i/>
          <w:iCs/>
          <w:color w:val="000000"/>
          <w:sz w:val="24"/>
          <w:szCs w:val="24"/>
        </w:rPr>
        <w:t>Poverty and Potential: Out-of-School Factors and School Success.</w:t>
      </w:r>
    </w:p>
    <w:p w:rsidR="00923872" w:rsidRPr="00211754" w:rsidRDefault="00923872" w:rsidP="00211754">
      <w:pPr>
        <w:autoSpaceDE w:val="0"/>
        <w:autoSpaceDN w:val="0"/>
        <w:adjustRightInd w:val="0"/>
        <w:spacing w:after="0" w:line="480" w:lineRule="auto"/>
        <w:ind w:left="720"/>
        <w:rPr>
          <w:rFonts w:ascii="Times New Roman" w:hAnsi="Times New Roman" w:cs="Times New Roman"/>
          <w:color w:val="000000"/>
          <w:sz w:val="24"/>
          <w:szCs w:val="24"/>
        </w:rPr>
      </w:pPr>
      <w:r w:rsidRPr="00923872">
        <w:rPr>
          <w:rFonts w:ascii="Times New Roman" w:hAnsi="Times New Roman" w:cs="Times New Roman"/>
          <w:color w:val="000000"/>
          <w:sz w:val="24"/>
          <w:szCs w:val="24"/>
        </w:rPr>
        <w:t>Boulder and Tempe: Education and the Public Int</w:t>
      </w:r>
      <w:r>
        <w:rPr>
          <w:rFonts w:ascii="Times New Roman" w:hAnsi="Times New Roman" w:cs="Times New Roman"/>
          <w:color w:val="000000"/>
          <w:sz w:val="24"/>
          <w:szCs w:val="24"/>
        </w:rPr>
        <w:t xml:space="preserve">erest Center &amp; Education Policy </w:t>
      </w:r>
      <w:r w:rsidRPr="00923872">
        <w:rPr>
          <w:rFonts w:ascii="Times New Roman" w:hAnsi="Times New Roman" w:cs="Times New Roman"/>
          <w:color w:val="000000"/>
          <w:sz w:val="24"/>
          <w:szCs w:val="24"/>
        </w:rPr>
        <w:t>Research</w:t>
      </w:r>
      <w:r>
        <w:rPr>
          <w:rFonts w:ascii="Times New Roman" w:hAnsi="Times New Roman" w:cs="Times New Roman"/>
          <w:color w:val="000000"/>
          <w:sz w:val="24"/>
          <w:szCs w:val="24"/>
        </w:rPr>
        <w:t xml:space="preserve"> Unit. Retrieved [October, 11, 2011</w:t>
      </w:r>
      <w:r w:rsidRPr="00923872">
        <w:rPr>
          <w:rFonts w:ascii="Times New Roman" w:hAnsi="Times New Roman" w:cs="Times New Roman"/>
          <w:color w:val="000000"/>
          <w:sz w:val="24"/>
          <w:szCs w:val="24"/>
        </w:rPr>
        <w:t>]</w:t>
      </w:r>
      <w:r w:rsidR="00211754">
        <w:rPr>
          <w:rFonts w:ascii="Times New Roman" w:hAnsi="Times New Roman" w:cs="Times New Roman"/>
          <w:color w:val="000000"/>
          <w:sz w:val="24"/>
          <w:szCs w:val="24"/>
        </w:rPr>
        <w:t xml:space="preserve"> </w:t>
      </w:r>
      <w:r w:rsidRPr="00923872">
        <w:rPr>
          <w:rFonts w:ascii="Times New Roman" w:hAnsi="Times New Roman" w:cs="Times New Roman"/>
          <w:color w:val="000000"/>
          <w:sz w:val="24"/>
          <w:szCs w:val="24"/>
        </w:rPr>
        <w:t>from</w:t>
      </w:r>
      <w:hyperlink r:id="rId9" w:history="1">
        <w:r w:rsidRPr="000D3502">
          <w:rPr>
            <w:rStyle w:val="Hyperlink"/>
            <w:rFonts w:ascii="Times New Roman" w:hAnsi="Times New Roman" w:cs="Times New Roman"/>
            <w:sz w:val="24"/>
            <w:szCs w:val="24"/>
          </w:rPr>
          <w:t>http://epicpolicy.org/publication/poverty-and-potential</w:t>
        </w:r>
      </w:hyperlink>
      <w:r>
        <w:rPr>
          <w:rFonts w:ascii="Times New Roman" w:hAnsi="Times New Roman" w:cs="Times New Roman"/>
          <w:color w:val="0000FF"/>
          <w:sz w:val="24"/>
          <w:szCs w:val="24"/>
        </w:rPr>
        <w:t>.</w:t>
      </w:r>
    </w:p>
    <w:p w:rsidR="00923872" w:rsidRPr="00923872" w:rsidRDefault="00923872" w:rsidP="00923872">
      <w:pPr>
        <w:autoSpaceDE w:val="0"/>
        <w:autoSpaceDN w:val="0"/>
        <w:adjustRightInd w:val="0"/>
        <w:spacing w:after="0" w:line="480" w:lineRule="auto"/>
        <w:ind w:firstLine="720"/>
        <w:rPr>
          <w:rFonts w:ascii="Times New Roman" w:hAnsi="Times New Roman" w:cs="Times New Roman"/>
          <w:color w:val="000000"/>
          <w:sz w:val="24"/>
          <w:szCs w:val="24"/>
        </w:rPr>
      </w:pPr>
    </w:p>
    <w:p w:rsidR="00E01581" w:rsidRPr="00E01581" w:rsidRDefault="00E01581" w:rsidP="00E01581">
      <w:pPr>
        <w:widowControl w:val="0"/>
        <w:rPr>
          <w:rFonts w:ascii="Times New Roman" w:hAnsi="Times New Roman" w:cs="Times New Roman"/>
          <w:sz w:val="24"/>
          <w:szCs w:val="24"/>
        </w:rPr>
      </w:pPr>
      <w:r w:rsidRPr="00E01581">
        <w:rPr>
          <w:rFonts w:ascii="Times New Roman" w:hAnsi="Times New Roman" w:cs="Times New Roman"/>
          <w:sz w:val="24"/>
          <w:szCs w:val="24"/>
        </w:rPr>
        <w:t>Brand, S., Felner, R.D., Seitsinger, A, Burns, A. &amp; Jung, E. (April, 2007).  The</w:t>
      </w:r>
    </w:p>
    <w:p w:rsidR="00E01581" w:rsidRPr="00E01581" w:rsidRDefault="00E01581" w:rsidP="00E01581">
      <w:pPr>
        <w:widowControl w:val="0"/>
        <w:ind w:firstLine="720"/>
        <w:rPr>
          <w:rFonts w:ascii="Times New Roman" w:hAnsi="Times New Roman" w:cs="Times New Roman"/>
          <w:sz w:val="24"/>
          <w:szCs w:val="24"/>
        </w:rPr>
      </w:pPr>
      <w:r w:rsidRPr="00E01581">
        <w:rPr>
          <w:rFonts w:ascii="Times New Roman" w:hAnsi="Times New Roman" w:cs="Times New Roman"/>
          <w:sz w:val="24"/>
          <w:szCs w:val="24"/>
        </w:rPr>
        <w:t>longitudinal influence of school climate on developmental trajectories during</w:t>
      </w:r>
    </w:p>
    <w:p w:rsidR="00E01581" w:rsidRPr="00E01581" w:rsidRDefault="00E01581" w:rsidP="00E01581">
      <w:pPr>
        <w:widowControl w:val="0"/>
        <w:ind w:firstLine="720"/>
        <w:rPr>
          <w:rFonts w:ascii="Times New Roman" w:hAnsi="Times New Roman" w:cs="Times New Roman"/>
          <w:sz w:val="24"/>
          <w:szCs w:val="24"/>
        </w:rPr>
      </w:pPr>
      <w:r w:rsidRPr="00E01581">
        <w:rPr>
          <w:rFonts w:ascii="Times New Roman" w:hAnsi="Times New Roman" w:cs="Times New Roman"/>
          <w:sz w:val="24"/>
          <w:szCs w:val="24"/>
        </w:rPr>
        <w:t>early adolescence.   Annual meetings of the American Educational Research</w:t>
      </w:r>
    </w:p>
    <w:p w:rsidR="00E01581" w:rsidRPr="00E01581" w:rsidRDefault="00E01581" w:rsidP="00E01581">
      <w:pPr>
        <w:widowControl w:val="0"/>
        <w:ind w:firstLine="720"/>
        <w:rPr>
          <w:rFonts w:ascii="Times New Roman" w:hAnsi="Times New Roman" w:cs="Times New Roman"/>
          <w:sz w:val="24"/>
          <w:szCs w:val="24"/>
        </w:rPr>
      </w:pPr>
      <w:r w:rsidRPr="00E01581">
        <w:rPr>
          <w:rFonts w:ascii="Times New Roman" w:hAnsi="Times New Roman" w:cs="Times New Roman"/>
          <w:sz w:val="24"/>
          <w:szCs w:val="24"/>
        </w:rPr>
        <w:t>Association, Chicago, IL.</w:t>
      </w:r>
    </w:p>
    <w:p w:rsidR="00E01581" w:rsidRDefault="00E01581" w:rsidP="00EC090C">
      <w:pPr>
        <w:spacing w:line="480" w:lineRule="auto"/>
        <w:rPr>
          <w:rFonts w:ascii="Times New Roman" w:hAnsi="Times New Roman" w:cs="Times New Roman"/>
          <w:sz w:val="24"/>
          <w:szCs w:val="24"/>
        </w:rPr>
      </w:pPr>
    </w:p>
    <w:p w:rsidR="00F92AC7" w:rsidRPr="00F92AC7" w:rsidRDefault="00F92AC7" w:rsidP="00F92AC7">
      <w:pPr>
        <w:autoSpaceDE w:val="0"/>
        <w:autoSpaceDN w:val="0"/>
        <w:adjustRightInd w:val="0"/>
        <w:spacing w:after="0" w:line="480" w:lineRule="auto"/>
        <w:rPr>
          <w:rFonts w:ascii="Times New Roman" w:hAnsi="Times New Roman" w:cs="Times New Roman"/>
          <w:sz w:val="24"/>
          <w:szCs w:val="24"/>
        </w:rPr>
      </w:pPr>
      <w:r w:rsidRPr="00F92AC7">
        <w:rPr>
          <w:rFonts w:ascii="Times New Roman" w:hAnsi="Times New Roman" w:cs="Times New Roman"/>
          <w:sz w:val="24"/>
          <w:szCs w:val="24"/>
        </w:rPr>
        <w:t>Brendtro, L., Cunningham J. (1998). Meeting the Developmental Needs of Incarcerated</w:t>
      </w:r>
    </w:p>
    <w:p w:rsidR="00F92AC7" w:rsidRDefault="00F92AC7" w:rsidP="00F92AC7">
      <w:pPr>
        <w:spacing w:line="480" w:lineRule="auto"/>
        <w:ind w:firstLine="720"/>
        <w:rPr>
          <w:rFonts w:ascii="Times New Roman" w:hAnsi="Times New Roman" w:cs="Times New Roman"/>
          <w:sz w:val="24"/>
          <w:szCs w:val="24"/>
        </w:rPr>
      </w:pPr>
      <w:r w:rsidRPr="00F92AC7">
        <w:rPr>
          <w:rFonts w:ascii="Times New Roman" w:hAnsi="Times New Roman" w:cs="Times New Roman"/>
          <w:sz w:val="24"/>
          <w:szCs w:val="24"/>
        </w:rPr>
        <w:t xml:space="preserve">Youth. </w:t>
      </w:r>
      <w:r w:rsidRPr="00F92AC7">
        <w:rPr>
          <w:rFonts w:ascii="Times New Roman" w:hAnsi="Times New Roman" w:cs="Times New Roman"/>
          <w:i/>
          <w:iCs/>
          <w:sz w:val="24"/>
          <w:szCs w:val="24"/>
        </w:rPr>
        <w:t xml:space="preserve">Reclaiming Children and Youth, 7, </w:t>
      </w:r>
      <w:r w:rsidRPr="00F92AC7">
        <w:rPr>
          <w:rFonts w:ascii="Times New Roman" w:hAnsi="Times New Roman" w:cs="Times New Roman"/>
          <w:sz w:val="24"/>
          <w:szCs w:val="24"/>
        </w:rPr>
        <w:t>104-109.</w:t>
      </w:r>
    </w:p>
    <w:p w:rsidR="00D4774F" w:rsidRDefault="00D4774F" w:rsidP="00F92AC7">
      <w:pPr>
        <w:spacing w:line="480" w:lineRule="auto"/>
        <w:ind w:firstLine="720"/>
        <w:rPr>
          <w:rFonts w:ascii="Times New Roman" w:hAnsi="Times New Roman" w:cs="Times New Roman"/>
          <w:sz w:val="24"/>
          <w:szCs w:val="24"/>
        </w:rPr>
      </w:pPr>
    </w:p>
    <w:p w:rsidR="00451277" w:rsidRDefault="00C55021" w:rsidP="00C55021">
      <w:pPr>
        <w:spacing w:line="480" w:lineRule="auto"/>
        <w:rPr>
          <w:rFonts w:ascii="Times New Roman" w:hAnsi="Times New Roman" w:cs="Times New Roman"/>
          <w:i/>
          <w:sz w:val="24"/>
          <w:szCs w:val="24"/>
        </w:rPr>
      </w:pPr>
      <w:r>
        <w:rPr>
          <w:rFonts w:ascii="Times New Roman" w:hAnsi="Times New Roman" w:cs="Times New Roman"/>
          <w:sz w:val="24"/>
          <w:szCs w:val="24"/>
        </w:rPr>
        <w:t xml:space="preserve">Bryan, A.L. &amp; Kelley, K. (2006). Preface. In Perkins B.K., Where we learn: </w:t>
      </w:r>
      <w:r w:rsidRPr="00C55021">
        <w:rPr>
          <w:rFonts w:ascii="Times New Roman" w:hAnsi="Times New Roman" w:cs="Times New Roman"/>
          <w:i/>
          <w:sz w:val="24"/>
          <w:szCs w:val="24"/>
        </w:rPr>
        <w:t xml:space="preserve">The CUBE survey of </w:t>
      </w:r>
    </w:p>
    <w:p w:rsidR="00802B44" w:rsidRPr="00802B44" w:rsidRDefault="00C55021" w:rsidP="00894CC9">
      <w:pPr>
        <w:spacing w:line="480" w:lineRule="auto"/>
        <w:ind w:firstLine="720"/>
        <w:rPr>
          <w:rFonts w:ascii="Times New Roman" w:hAnsi="Times New Roman" w:cs="Times New Roman"/>
          <w:sz w:val="24"/>
          <w:szCs w:val="24"/>
        </w:rPr>
      </w:pPr>
      <w:r w:rsidRPr="00C55021">
        <w:rPr>
          <w:rFonts w:ascii="Times New Roman" w:hAnsi="Times New Roman" w:cs="Times New Roman"/>
          <w:i/>
          <w:sz w:val="24"/>
          <w:szCs w:val="24"/>
        </w:rPr>
        <w:t>urban school climate (p.ii)</w:t>
      </w:r>
      <w:r>
        <w:rPr>
          <w:rFonts w:ascii="Times New Roman" w:hAnsi="Times New Roman" w:cs="Times New Roman"/>
          <w:sz w:val="24"/>
          <w:szCs w:val="24"/>
        </w:rPr>
        <w:t>. Alexandria, VA: National School Boards Association.</w:t>
      </w:r>
    </w:p>
    <w:p w:rsidR="00802B44" w:rsidRPr="00802B44" w:rsidRDefault="00802B44" w:rsidP="00802B44">
      <w:pPr>
        <w:spacing w:line="480" w:lineRule="auto"/>
        <w:rPr>
          <w:rFonts w:ascii="Times New Roman" w:hAnsi="Times New Roman" w:cs="Times New Roman"/>
          <w:sz w:val="24"/>
          <w:szCs w:val="24"/>
        </w:rPr>
      </w:pPr>
      <w:r w:rsidRPr="00802B44">
        <w:rPr>
          <w:rFonts w:ascii="Times New Roman" w:hAnsi="Times New Roman" w:cs="Times New Roman"/>
          <w:sz w:val="24"/>
          <w:szCs w:val="24"/>
        </w:rPr>
        <w:t xml:space="preserve">Cawthon, Stephanie W., (2010). Assessment Accommodations for English Language </w:t>
      </w:r>
    </w:p>
    <w:p w:rsidR="00802B44" w:rsidRDefault="00802B44" w:rsidP="00802B44">
      <w:pPr>
        <w:spacing w:line="480" w:lineRule="auto"/>
        <w:ind w:left="720"/>
        <w:rPr>
          <w:rFonts w:ascii="Times New Roman" w:hAnsi="Times New Roman" w:cs="Times New Roman"/>
          <w:sz w:val="24"/>
          <w:szCs w:val="24"/>
        </w:rPr>
      </w:pPr>
      <w:r w:rsidRPr="00802B44">
        <w:rPr>
          <w:rFonts w:ascii="Times New Roman" w:hAnsi="Times New Roman" w:cs="Times New Roman"/>
          <w:sz w:val="24"/>
          <w:szCs w:val="24"/>
        </w:rPr>
        <w:t xml:space="preserve">Learners. The case of former-LEP’s . </w:t>
      </w:r>
      <w:r w:rsidRPr="00802B44">
        <w:rPr>
          <w:rFonts w:ascii="Times New Roman" w:hAnsi="Times New Roman" w:cs="Times New Roman"/>
          <w:i/>
          <w:sz w:val="24"/>
          <w:szCs w:val="24"/>
        </w:rPr>
        <w:t>Practical Assessment Research &amp; Evaluation</w:t>
      </w:r>
      <w:r w:rsidRPr="00802B44">
        <w:rPr>
          <w:rFonts w:ascii="Times New Roman" w:hAnsi="Times New Roman" w:cs="Times New Roman"/>
          <w:sz w:val="24"/>
          <w:szCs w:val="24"/>
        </w:rPr>
        <w:t>, 15 (13).</w:t>
      </w:r>
    </w:p>
    <w:p w:rsidR="00211754" w:rsidRPr="00211754" w:rsidRDefault="00211754" w:rsidP="00211754">
      <w:pPr>
        <w:spacing w:after="100" w:afterAutospacing="1" w:line="480" w:lineRule="auto"/>
        <w:rPr>
          <w:rFonts w:ascii="Times New Roman" w:hAnsi="Times New Roman" w:cs="Times New Roman"/>
          <w:color w:val="000000"/>
          <w:sz w:val="24"/>
          <w:szCs w:val="24"/>
        </w:rPr>
      </w:pPr>
      <w:r w:rsidRPr="00211754">
        <w:rPr>
          <w:rFonts w:ascii="Times New Roman" w:hAnsi="Times New Roman" w:cs="Times New Roman"/>
          <w:color w:val="000000"/>
          <w:sz w:val="24"/>
          <w:szCs w:val="24"/>
        </w:rPr>
        <w:t xml:space="preserve">Crawford, J. (2009). No Child Left Behind: A failure for English language learners. </w:t>
      </w:r>
    </w:p>
    <w:p w:rsidR="00211754" w:rsidRPr="00211754" w:rsidRDefault="00211754" w:rsidP="00211754">
      <w:pPr>
        <w:spacing w:after="100" w:afterAutospacing="1" w:line="480" w:lineRule="auto"/>
        <w:ind w:left="720"/>
        <w:rPr>
          <w:rFonts w:ascii="Times New Roman" w:hAnsi="Times New Roman" w:cs="Times New Roman"/>
          <w:color w:val="000000"/>
          <w:sz w:val="24"/>
          <w:szCs w:val="24"/>
        </w:rPr>
      </w:pPr>
      <w:r w:rsidRPr="00211754">
        <w:rPr>
          <w:rFonts w:ascii="Times New Roman" w:hAnsi="Times New Roman" w:cs="Times New Roman"/>
          <w:i/>
          <w:color w:val="000000"/>
          <w:sz w:val="24"/>
          <w:szCs w:val="24"/>
        </w:rPr>
        <w:t>Institute for Language and Academic Education Policy</w:t>
      </w:r>
      <w:r w:rsidRPr="00211754">
        <w:rPr>
          <w:rFonts w:ascii="Times New Roman" w:hAnsi="Times New Roman" w:cs="Times New Roman"/>
          <w:color w:val="000000"/>
          <w:sz w:val="24"/>
          <w:szCs w:val="24"/>
        </w:rPr>
        <w:t xml:space="preserve">. Retrieved July 26, 2011, from </w:t>
      </w:r>
      <w:hyperlink r:id="rId10" w:history="1">
        <w:r w:rsidRPr="00211754">
          <w:rPr>
            <w:rStyle w:val="Hyperlink"/>
            <w:rFonts w:ascii="Times New Roman" w:hAnsi="Times New Roman" w:cs="Times New Roman"/>
            <w:sz w:val="24"/>
            <w:szCs w:val="24"/>
          </w:rPr>
          <w:t>www.Elladvocates.org/documents/nclb/NCLB</w:t>
        </w:r>
      </w:hyperlink>
      <w:r w:rsidRPr="00211754">
        <w:rPr>
          <w:rFonts w:ascii="Times New Roman" w:hAnsi="Times New Roman" w:cs="Times New Roman"/>
          <w:color w:val="000000"/>
          <w:sz w:val="24"/>
          <w:szCs w:val="24"/>
        </w:rPr>
        <w:softHyphen/>
        <w:t>.</w:t>
      </w:r>
    </w:p>
    <w:p w:rsidR="00211754" w:rsidRDefault="00211754" w:rsidP="00211754">
      <w:pPr>
        <w:spacing w:line="480" w:lineRule="auto"/>
        <w:rPr>
          <w:rFonts w:ascii="Times New Roman" w:hAnsi="Times New Roman" w:cs="Times New Roman"/>
          <w:sz w:val="24"/>
          <w:szCs w:val="24"/>
        </w:rPr>
      </w:pPr>
    </w:p>
    <w:p w:rsidR="00C5331C" w:rsidRDefault="00C5331C" w:rsidP="00C5331C">
      <w:pPr>
        <w:autoSpaceDE w:val="0"/>
        <w:autoSpaceDN w:val="0"/>
        <w:adjustRightInd w:val="0"/>
        <w:spacing w:after="0" w:line="480" w:lineRule="auto"/>
        <w:rPr>
          <w:rFonts w:ascii="Times New Roman" w:hAnsi="Times New Roman" w:cs="Times New Roman"/>
          <w:sz w:val="24"/>
          <w:szCs w:val="24"/>
        </w:rPr>
      </w:pPr>
      <w:r w:rsidRPr="00C5331C">
        <w:rPr>
          <w:rFonts w:ascii="Times New Roman" w:hAnsi="Times New Roman" w:cs="Times New Roman"/>
          <w:sz w:val="24"/>
          <w:szCs w:val="24"/>
        </w:rPr>
        <w:t xml:space="preserve">Delpit, L. (1995). </w:t>
      </w:r>
      <w:r w:rsidRPr="00C5331C">
        <w:rPr>
          <w:rFonts w:ascii="Times New Roman" w:hAnsi="Times New Roman" w:cs="Times New Roman"/>
          <w:i/>
          <w:sz w:val="24"/>
          <w:szCs w:val="24"/>
        </w:rPr>
        <w:t>Other</w:t>
      </w:r>
      <w:r w:rsidRPr="00C5331C">
        <w:rPr>
          <w:rFonts w:ascii="Times New Roman" w:hAnsi="Times New Roman" w:cs="Times New Roman"/>
          <w:sz w:val="24"/>
          <w:szCs w:val="24"/>
        </w:rPr>
        <w:t xml:space="preserve"> </w:t>
      </w:r>
      <w:r w:rsidRPr="00C5331C">
        <w:rPr>
          <w:rFonts w:ascii="Times New Roman" w:hAnsi="Times New Roman" w:cs="Times New Roman"/>
          <w:i/>
          <w:sz w:val="24"/>
          <w:szCs w:val="24"/>
        </w:rPr>
        <w:t>people’s children: Cultural conflict in the classroom</w:t>
      </w:r>
      <w:r w:rsidRPr="00C5331C">
        <w:rPr>
          <w:rFonts w:ascii="Times New Roman" w:hAnsi="Times New Roman" w:cs="Times New Roman"/>
          <w:sz w:val="24"/>
          <w:szCs w:val="24"/>
        </w:rPr>
        <w:t xml:space="preserve">. New York: The </w:t>
      </w:r>
    </w:p>
    <w:p w:rsidR="00C5331C" w:rsidRDefault="00C5331C" w:rsidP="00C5331C">
      <w:pPr>
        <w:autoSpaceDE w:val="0"/>
        <w:autoSpaceDN w:val="0"/>
        <w:adjustRightInd w:val="0"/>
        <w:spacing w:after="0" w:line="480" w:lineRule="auto"/>
        <w:ind w:firstLine="720"/>
        <w:rPr>
          <w:rFonts w:ascii="Times New Roman" w:hAnsi="Times New Roman" w:cs="Times New Roman"/>
          <w:sz w:val="24"/>
          <w:szCs w:val="24"/>
        </w:rPr>
      </w:pPr>
      <w:r w:rsidRPr="00C5331C">
        <w:rPr>
          <w:rFonts w:ascii="Times New Roman" w:hAnsi="Times New Roman" w:cs="Times New Roman"/>
          <w:sz w:val="24"/>
          <w:szCs w:val="24"/>
        </w:rPr>
        <w:t>New Press.</w:t>
      </w:r>
    </w:p>
    <w:p w:rsidR="005F5EF1" w:rsidRDefault="005F5EF1" w:rsidP="00C5331C">
      <w:pPr>
        <w:autoSpaceDE w:val="0"/>
        <w:autoSpaceDN w:val="0"/>
        <w:adjustRightInd w:val="0"/>
        <w:spacing w:after="0" w:line="480" w:lineRule="auto"/>
        <w:ind w:firstLine="720"/>
        <w:rPr>
          <w:rFonts w:ascii="Times New Roman" w:hAnsi="Times New Roman" w:cs="Times New Roman"/>
          <w:sz w:val="24"/>
          <w:szCs w:val="24"/>
        </w:rPr>
      </w:pPr>
    </w:p>
    <w:p w:rsidR="005F5EF1" w:rsidRDefault="00DB761E" w:rsidP="00DB761E">
      <w:pPr>
        <w:pStyle w:val="Default"/>
        <w:spacing w:line="480" w:lineRule="auto"/>
        <w:rPr>
          <w:rFonts w:ascii="Times New Roman" w:hAnsi="Times New Roman" w:cs="Times New Roman"/>
        </w:rPr>
      </w:pPr>
      <w:r>
        <w:rPr>
          <w:rFonts w:ascii="Times New Roman" w:hAnsi="Times New Roman" w:cs="Times New Roman"/>
        </w:rPr>
        <w:t xml:space="preserve">Franquiz, M.E. &amp; del Carmen Salazar, M. (2004). The transformative potential of humanizing </w:t>
      </w:r>
    </w:p>
    <w:p w:rsidR="00DB761E" w:rsidRPr="00DB761E" w:rsidRDefault="00DB761E" w:rsidP="005F5EF1">
      <w:pPr>
        <w:pStyle w:val="Default"/>
        <w:spacing w:line="480" w:lineRule="auto"/>
        <w:ind w:left="720"/>
      </w:pPr>
      <w:r>
        <w:rPr>
          <w:rFonts w:ascii="Times New Roman" w:hAnsi="Times New Roman" w:cs="Times New Roman"/>
        </w:rPr>
        <w:t>pedagogy: Addressing the diverse n</w:t>
      </w:r>
      <w:r w:rsidRPr="00DB761E">
        <w:rPr>
          <w:rFonts w:ascii="Times New Roman" w:hAnsi="Times New Roman" w:cs="Times New Roman"/>
        </w:rPr>
        <w:t>eeds of</w:t>
      </w:r>
      <w:r>
        <w:rPr>
          <w:rFonts w:ascii="Times New Roman" w:hAnsi="Times New Roman" w:cs="Times New Roman"/>
        </w:rPr>
        <w:t xml:space="preserve"> Chicano/Mexicano</w:t>
      </w:r>
      <w:r w:rsidR="005F5EF1">
        <w:rPr>
          <w:rFonts w:ascii="Times New Roman" w:hAnsi="Times New Roman" w:cs="Times New Roman"/>
        </w:rPr>
        <w:t xml:space="preserve"> students</w:t>
      </w:r>
      <w:r>
        <w:rPr>
          <w:rFonts w:ascii="Times New Roman" w:hAnsi="Times New Roman" w:cs="Times New Roman"/>
        </w:rPr>
        <w:t xml:space="preserve">. </w:t>
      </w:r>
      <w:r w:rsidRPr="00DB761E">
        <w:rPr>
          <w:rFonts w:ascii="Times New Roman" w:hAnsi="Times New Roman" w:cs="Times New Roman"/>
          <w:i/>
        </w:rPr>
        <w:t>The High School Journal</w:t>
      </w:r>
      <w:r>
        <w:rPr>
          <w:rFonts w:ascii="Times New Roman" w:hAnsi="Times New Roman" w:cs="Times New Roman"/>
        </w:rPr>
        <w:t>, 87:4</w:t>
      </w:r>
      <w:r w:rsidR="005F5EF1">
        <w:rPr>
          <w:rFonts w:ascii="Times New Roman" w:hAnsi="Times New Roman" w:cs="Times New Roman"/>
        </w:rPr>
        <w:t>,</w:t>
      </w:r>
      <w:r w:rsidRPr="00DB761E">
        <w:rPr>
          <w:rFonts w:ascii="Times New Roman" w:hAnsi="Times New Roman" w:cs="Times New Roman"/>
        </w:rPr>
        <w:t xml:space="preserve"> 36-53</w:t>
      </w:r>
    </w:p>
    <w:p w:rsidR="00802B44" w:rsidRPr="00802B44" w:rsidRDefault="00802B44" w:rsidP="00802B44">
      <w:pPr>
        <w:spacing w:line="480" w:lineRule="auto"/>
        <w:ind w:left="720"/>
        <w:rPr>
          <w:rFonts w:ascii="Times New Roman" w:hAnsi="Times New Roman" w:cs="Times New Roman"/>
          <w:sz w:val="24"/>
          <w:szCs w:val="24"/>
        </w:rPr>
      </w:pPr>
    </w:p>
    <w:p w:rsidR="00361046" w:rsidRDefault="00802B44" w:rsidP="00361046">
      <w:pPr>
        <w:spacing w:after="100" w:afterAutospacing="1" w:line="480" w:lineRule="auto"/>
        <w:rPr>
          <w:rFonts w:ascii="Times New Roman" w:eastAsia="Times New Roman" w:hAnsi="Times New Roman" w:cs="Times New Roman"/>
          <w:i/>
          <w:sz w:val="24"/>
          <w:szCs w:val="24"/>
        </w:rPr>
      </w:pPr>
      <w:r w:rsidRPr="00802B44">
        <w:rPr>
          <w:rFonts w:ascii="Times New Roman" w:eastAsia="Times New Roman" w:hAnsi="Times New Roman" w:cs="Times New Roman"/>
          <w:sz w:val="24"/>
          <w:szCs w:val="24"/>
        </w:rPr>
        <w:t xml:space="preserve">Garcia, O., Kleifgen, J. &amp; Falchi, L. (2008). </w:t>
      </w:r>
      <w:r w:rsidRPr="00802B44">
        <w:rPr>
          <w:rFonts w:ascii="Times New Roman" w:eastAsia="Times New Roman" w:hAnsi="Times New Roman" w:cs="Times New Roman"/>
          <w:i/>
          <w:sz w:val="24"/>
          <w:szCs w:val="24"/>
        </w:rPr>
        <w:t xml:space="preserve">From English language learners to emergent </w:t>
      </w:r>
    </w:p>
    <w:p w:rsidR="00802B44" w:rsidRDefault="00802B44" w:rsidP="00361046">
      <w:pPr>
        <w:spacing w:after="100" w:afterAutospacing="1" w:line="480" w:lineRule="auto"/>
        <w:ind w:left="720"/>
        <w:rPr>
          <w:rFonts w:ascii="Times New Roman" w:eastAsia="Times New Roman" w:hAnsi="Times New Roman" w:cs="Times New Roman"/>
          <w:sz w:val="24"/>
          <w:szCs w:val="24"/>
        </w:rPr>
      </w:pPr>
      <w:r w:rsidRPr="00802B44">
        <w:rPr>
          <w:rFonts w:ascii="Times New Roman" w:eastAsia="Times New Roman" w:hAnsi="Times New Roman" w:cs="Times New Roman"/>
          <w:i/>
          <w:sz w:val="24"/>
          <w:szCs w:val="24"/>
        </w:rPr>
        <w:lastRenderedPageBreak/>
        <w:t>bilinguals</w:t>
      </w:r>
      <w:r w:rsidRPr="00802B44">
        <w:rPr>
          <w:rFonts w:ascii="Times New Roman" w:eastAsia="Times New Roman" w:hAnsi="Times New Roman" w:cs="Times New Roman"/>
          <w:color w:val="07024A"/>
          <w:sz w:val="24"/>
          <w:szCs w:val="24"/>
          <w:u w:val="single"/>
        </w:rPr>
        <w:t>.</w:t>
      </w:r>
      <w:r w:rsidRPr="00802B44">
        <w:rPr>
          <w:rFonts w:ascii="Times New Roman" w:eastAsia="Times New Roman" w:hAnsi="Times New Roman" w:cs="Times New Roman"/>
          <w:sz w:val="24"/>
          <w:szCs w:val="24"/>
        </w:rPr>
        <w:t xml:space="preserve"> Equity Matters: Research Review No. 1. New York: The Campaign for Educational Equity. </w:t>
      </w:r>
    </w:p>
    <w:p w:rsidR="007333F2" w:rsidRPr="007333F2" w:rsidRDefault="007333F2" w:rsidP="007333F2">
      <w:pPr>
        <w:spacing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Garmezy, N., Masten, A.S., &amp; Tellegen, A. (19840. The study of stress and competence in children: A building block for developmental psychopathology. </w:t>
      </w:r>
      <w:r w:rsidRPr="007333F2">
        <w:rPr>
          <w:rFonts w:ascii="Times New Roman" w:eastAsia="Times New Roman" w:hAnsi="Times New Roman" w:cs="Times New Roman"/>
          <w:i/>
          <w:sz w:val="24"/>
          <w:szCs w:val="24"/>
        </w:rPr>
        <w:t>Child Developmen</w:t>
      </w:r>
      <w:r w:rsidR="004E127F">
        <w:rPr>
          <w:rFonts w:ascii="Times New Roman" w:eastAsia="Times New Roman" w:hAnsi="Times New Roman" w:cs="Times New Roman"/>
          <w:i/>
          <w:sz w:val="24"/>
          <w:szCs w:val="24"/>
        </w:rPr>
        <w:t>t</w:t>
      </w:r>
      <w:r w:rsidR="004E127F">
        <w:rPr>
          <w:rFonts w:ascii="Times New Roman" w:eastAsia="Times New Roman" w:hAnsi="Times New Roman" w:cs="Times New Roman"/>
          <w:sz w:val="24"/>
          <w:szCs w:val="24"/>
        </w:rPr>
        <w:t>, 55, 97-111.</w:t>
      </w:r>
    </w:p>
    <w:p w:rsidR="009542F4" w:rsidRPr="009542F4" w:rsidRDefault="009542F4" w:rsidP="009542F4">
      <w:pPr>
        <w:autoSpaceDE w:val="0"/>
        <w:autoSpaceDN w:val="0"/>
        <w:adjustRightInd w:val="0"/>
        <w:spacing w:after="0" w:line="480" w:lineRule="auto"/>
        <w:rPr>
          <w:rFonts w:ascii="Times New Roman" w:hAnsi="Times New Roman" w:cs="Times New Roman"/>
          <w:sz w:val="24"/>
          <w:szCs w:val="24"/>
        </w:rPr>
      </w:pPr>
      <w:r w:rsidRPr="009542F4">
        <w:rPr>
          <w:rFonts w:ascii="Times New Roman" w:hAnsi="Times New Roman" w:cs="Times New Roman"/>
          <w:sz w:val="24"/>
          <w:szCs w:val="24"/>
        </w:rPr>
        <w:t>Gonzalez, R., &amp; Padilla, A. M. (1997). The academic resilience of Mexican American</w:t>
      </w:r>
    </w:p>
    <w:p w:rsidR="007C3F19" w:rsidRDefault="009542F4" w:rsidP="00451277">
      <w:pPr>
        <w:spacing w:after="100" w:afterAutospacing="1" w:line="480" w:lineRule="auto"/>
        <w:ind w:left="720"/>
        <w:rPr>
          <w:rFonts w:ascii="Times New Roman" w:hAnsi="Times New Roman" w:cs="Times New Roman"/>
          <w:sz w:val="24"/>
          <w:szCs w:val="24"/>
        </w:rPr>
      </w:pPr>
      <w:r w:rsidRPr="009542F4">
        <w:rPr>
          <w:rFonts w:ascii="Times New Roman" w:hAnsi="Times New Roman" w:cs="Times New Roman"/>
          <w:sz w:val="24"/>
          <w:szCs w:val="24"/>
        </w:rPr>
        <w:t xml:space="preserve">high school students. </w:t>
      </w:r>
      <w:r w:rsidRPr="009542F4">
        <w:rPr>
          <w:rFonts w:ascii="Times New Roman" w:hAnsi="Times New Roman" w:cs="Times New Roman"/>
          <w:i/>
          <w:sz w:val="24"/>
          <w:szCs w:val="24"/>
        </w:rPr>
        <w:t>Hispanic Journal of Behavioral Sciences</w:t>
      </w:r>
      <w:r w:rsidRPr="009542F4">
        <w:rPr>
          <w:rFonts w:ascii="Times New Roman" w:hAnsi="Times New Roman" w:cs="Times New Roman"/>
          <w:sz w:val="24"/>
          <w:szCs w:val="24"/>
        </w:rPr>
        <w:t>, 19, 301-17.</w:t>
      </w:r>
    </w:p>
    <w:p w:rsidR="00B02F25" w:rsidRDefault="004B2393" w:rsidP="004B2393">
      <w:pPr>
        <w:spacing w:after="100" w:afterAutospacing="1" w:line="480" w:lineRule="auto"/>
        <w:rPr>
          <w:rFonts w:ascii="Times New Roman" w:hAnsi="Times New Roman" w:cs="Times New Roman"/>
          <w:sz w:val="24"/>
          <w:szCs w:val="24"/>
        </w:rPr>
      </w:pPr>
      <w:r>
        <w:rPr>
          <w:rFonts w:ascii="Times New Roman" w:hAnsi="Times New Roman" w:cs="Times New Roman"/>
          <w:sz w:val="24"/>
          <w:szCs w:val="24"/>
        </w:rPr>
        <w:t>Goodwin</w:t>
      </w:r>
      <w:r w:rsidR="00C46665">
        <w:rPr>
          <w:rFonts w:ascii="Times New Roman" w:hAnsi="Times New Roman" w:cs="Times New Roman"/>
          <w:sz w:val="24"/>
          <w:szCs w:val="24"/>
        </w:rPr>
        <w:t>, L.</w:t>
      </w:r>
      <w:r>
        <w:rPr>
          <w:rFonts w:ascii="Times New Roman" w:hAnsi="Times New Roman" w:cs="Times New Roman"/>
          <w:sz w:val="24"/>
          <w:szCs w:val="24"/>
        </w:rPr>
        <w:t xml:space="preserve"> (2007)</w:t>
      </w:r>
      <w:r w:rsidR="00C46665">
        <w:rPr>
          <w:rFonts w:ascii="Times New Roman" w:hAnsi="Times New Roman" w:cs="Times New Roman"/>
          <w:sz w:val="24"/>
          <w:szCs w:val="24"/>
        </w:rPr>
        <w:t xml:space="preserve">. </w:t>
      </w:r>
      <w:r w:rsidR="00C46665" w:rsidRPr="00C46665">
        <w:rPr>
          <w:rFonts w:ascii="Times New Roman" w:hAnsi="Times New Roman" w:cs="Times New Roman"/>
          <w:i/>
          <w:sz w:val="24"/>
          <w:szCs w:val="24"/>
        </w:rPr>
        <w:t>Enhancing academic resiliency</w:t>
      </w:r>
      <w:r w:rsidR="00C46665">
        <w:rPr>
          <w:rFonts w:ascii="Times New Roman" w:hAnsi="Times New Roman" w:cs="Times New Roman"/>
          <w:sz w:val="24"/>
          <w:szCs w:val="24"/>
        </w:rPr>
        <w:t xml:space="preserve"> [Powerpoint Slides]. Retrieved from </w:t>
      </w:r>
    </w:p>
    <w:p w:rsidR="004B2393" w:rsidRPr="00451277" w:rsidRDefault="009B5A44" w:rsidP="00B02F25">
      <w:pPr>
        <w:spacing w:after="100" w:afterAutospacing="1" w:line="480" w:lineRule="auto"/>
        <w:ind w:firstLine="720"/>
        <w:rPr>
          <w:rFonts w:ascii="Times New Roman" w:eastAsia="Times New Roman" w:hAnsi="Times New Roman" w:cs="Times New Roman"/>
          <w:sz w:val="24"/>
          <w:szCs w:val="24"/>
        </w:rPr>
      </w:pPr>
      <w:hyperlink r:id="rId11" w:history="1">
        <w:r w:rsidR="00B02F25" w:rsidRPr="00451D78">
          <w:rPr>
            <w:rStyle w:val="Hyperlink"/>
            <w:rFonts w:ascii="Times New Roman" w:hAnsi="Times New Roman" w:cs="Times New Roman"/>
            <w:sz w:val="24"/>
            <w:szCs w:val="24"/>
          </w:rPr>
          <w:t>http://sc.edu/fye/events/presentation/annual/2007/ppt/177-CT</w:t>
        </w:r>
      </w:hyperlink>
      <w:r w:rsidR="00C46665">
        <w:rPr>
          <w:rFonts w:ascii="Times New Roman" w:hAnsi="Times New Roman" w:cs="Times New Roman"/>
          <w:sz w:val="24"/>
          <w:szCs w:val="24"/>
        </w:rPr>
        <w:t>.</w:t>
      </w:r>
      <w:r w:rsidR="00B02F25">
        <w:rPr>
          <w:rFonts w:ascii="Times New Roman" w:hAnsi="Times New Roman" w:cs="Times New Roman"/>
          <w:sz w:val="24"/>
          <w:szCs w:val="24"/>
        </w:rPr>
        <w:t xml:space="preserve"> </w:t>
      </w:r>
      <w:r w:rsidR="00C46665">
        <w:rPr>
          <w:rFonts w:ascii="Times New Roman" w:hAnsi="Times New Roman" w:cs="Times New Roman"/>
          <w:sz w:val="24"/>
          <w:szCs w:val="24"/>
        </w:rPr>
        <w:t>ppt</w:t>
      </w:r>
    </w:p>
    <w:p w:rsidR="007C3F19" w:rsidRPr="00802B44" w:rsidRDefault="007C3F19" w:rsidP="00156522">
      <w:pPr>
        <w:autoSpaceDE w:val="0"/>
        <w:autoSpaceDN w:val="0"/>
        <w:adjustRightInd w:val="0"/>
        <w:spacing w:after="0" w:line="480" w:lineRule="auto"/>
        <w:rPr>
          <w:rFonts w:ascii="Times New Roman" w:hAnsi="Times New Roman" w:cs="Times New Roman"/>
          <w:sz w:val="24"/>
          <w:szCs w:val="24"/>
        </w:rPr>
      </w:pPr>
      <w:r w:rsidRPr="00802B44">
        <w:rPr>
          <w:rFonts w:ascii="Times New Roman" w:hAnsi="Times New Roman" w:cs="Times New Roman"/>
          <w:sz w:val="24"/>
          <w:szCs w:val="24"/>
        </w:rPr>
        <w:t>Gordon, E. W., &amp;Song, L. D. (1994). Variations in the experience of resilience . In M. C.</w:t>
      </w:r>
    </w:p>
    <w:p w:rsidR="007C3F19" w:rsidRPr="00802B44" w:rsidRDefault="007C3F19" w:rsidP="00156522">
      <w:pPr>
        <w:autoSpaceDE w:val="0"/>
        <w:autoSpaceDN w:val="0"/>
        <w:adjustRightInd w:val="0"/>
        <w:spacing w:after="0" w:line="480" w:lineRule="auto"/>
        <w:ind w:firstLine="720"/>
        <w:rPr>
          <w:rFonts w:ascii="Times New Roman" w:hAnsi="Times New Roman" w:cs="Times New Roman"/>
          <w:sz w:val="24"/>
          <w:szCs w:val="24"/>
        </w:rPr>
      </w:pPr>
      <w:r w:rsidRPr="00802B44">
        <w:rPr>
          <w:rFonts w:ascii="Times New Roman" w:hAnsi="Times New Roman" w:cs="Times New Roman"/>
          <w:sz w:val="24"/>
          <w:szCs w:val="24"/>
        </w:rPr>
        <w:t>Wang &amp;E. W. Gordon (Eds .), Educational resilience in inner-city American: Challenges</w:t>
      </w:r>
    </w:p>
    <w:p w:rsidR="007C3F19" w:rsidRPr="00802B44" w:rsidRDefault="007C3F19" w:rsidP="00156522">
      <w:pPr>
        <w:spacing w:line="480" w:lineRule="auto"/>
        <w:ind w:firstLine="720"/>
        <w:rPr>
          <w:rFonts w:ascii="Times New Roman" w:hAnsi="Times New Roman" w:cs="Times New Roman"/>
          <w:sz w:val="24"/>
          <w:szCs w:val="24"/>
        </w:rPr>
      </w:pPr>
      <w:r w:rsidRPr="00802B44">
        <w:rPr>
          <w:rFonts w:ascii="Times New Roman" w:hAnsi="Times New Roman" w:cs="Times New Roman"/>
          <w:sz w:val="24"/>
          <w:szCs w:val="24"/>
        </w:rPr>
        <w:t>andprospects (pp. 27-43) . Hillsdale, NJ : Erlbaum.</w:t>
      </w:r>
    </w:p>
    <w:p w:rsidR="00B162EA" w:rsidRPr="00802B44" w:rsidRDefault="00B162EA" w:rsidP="007C3F19">
      <w:pPr>
        <w:rPr>
          <w:rFonts w:ascii="Times New Roman" w:hAnsi="Times New Roman" w:cs="Times New Roman"/>
          <w:sz w:val="24"/>
          <w:szCs w:val="24"/>
        </w:rPr>
      </w:pPr>
    </w:p>
    <w:p w:rsidR="00B162EA" w:rsidRPr="00802B44" w:rsidRDefault="00B162EA" w:rsidP="00B162EA">
      <w:pPr>
        <w:spacing w:line="480" w:lineRule="auto"/>
        <w:rPr>
          <w:rFonts w:ascii="Times New Roman" w:hAnsi="Times New Roman" w:cs="Times New Roman"/>
          <w:sz w:val="24"/>
          <w:szCs w:val="24"/>
        </w:rPr>
      </w:pPr>
      <w:r w:rsidRPr="00802B44">
        <w:rPr>
          <w:rFonts w:ascii="Times New Roman" w:hAnsi="Times New Roman" w:cs="Times New Roman"/>
          <w:sz w:val="24"/>
          <w:szCs w:val="24"/>
        </w:rPr>
        <w:t xml:space="preserve">Gutiérrez, K., &amp; Jaramillo, N. (2006). Looking for educational equity:  The consequences </w:t>
      </w:r>
    </w:p>
    <w:p w:rsidR="00B162EA" w:rsidRDefault="00B162EA" w:rsidP="00B162EA">
      <w:pPr>
        <w:spacing w:line="480" w:lineRule="auto"/>
        <w:ind w:left="720"/>
        <w:rPr>
          <w:rFonts w:ascii="Times New Roman" w:hAnsi="Times New Roman" w:cs="Times New Roman"/>
          <w:sz w:val="24"/>
          <w:szCs w:val="24"/>
        </w:rPr>
      </w:pPr>
      <w:r w:rsidRPr="00802B44">
        <w:rPr>
          <w:rFonts w:ascii="Times New Roman" w:hAnsi="Times New Roman" w:cs="Times New Roman"/>
          <w:sz w:val="24"/>
          <w:szCs w:val="24"/>
        </w:rPr>
        <w:t xml:space="preserve">of relying on Brown.  In A. Ball (Ed.) </w:t>
      </w:r>
      <w:r w:rsidRPr="00802B44">
        <w:rPr>
          <w:rStyle w:val="Emphasis"/>
          <w:rFonts w:ascii="Times New Roman" w:hAnsi="Times New Roman" w:cs="Times New Roman"/>
          <w:sz w:val="24"/>
          <w:szCs w:val="24"/>
        </w:rPr>
        <w:t>With More Deliberate Speed: Achieving Equity and Excellence in Education - Realizing the Full Potential of Brown v. Board of Education</w:t>
      </w:r>
      <w:r w:rsidRPr="00802B44">
        <w:rPr>
          <w:rFonts w:ascii="Times New Roman" w:hAnsi="Times New Roman" w:cs="Times New Roman"/>
          <w:sz w:val="24"/>
          <w:szCs w:val="24"/>
        </w:rPr>
        <w:t xml:space="preserve">. 2006 Yearbook of the National Society for the Study of Education, Volume 105, Issue 2. (pp. 173-189). Malden, MA:  Blackwell Publishing. </w:t>
      </w:r>
    </w:p>
    <w:p w:rsidR="009E7E27" w:rsidRDefault="009E7E27" w:rsidP="00B162EA">
      <w:pPr>
        <w:spacing w:line="480" w:lineRule="auto"/>
        <w:ind w:left="720"/>
        <w:rPr>
          <w:rFonts w:ascii="Times New Roman" w:hAnsi="Times New Roman" w:cs="Times New Roman"/>
          <w:sz w:val="24"/>
          <w:szCs w:val="24"/>
        </w:rPr>
      </w:pPr>
    </w:p>
    <w:p w:rsidR="009E7E27" w:rsidRDefault="004138EF" w:rsidP="004138EF">
      <w:pPr>
        <w:spacing w:line="480" w:lineRule="auto"/>
        <w:rPr>
          <w:rFonts w:ascii="Times New Roman" w:hAnsi="Times New Roman" w:cs="Times New Roman"/>
          <w:sz w:val="24"/>
          <w:szCs w:val="24"/>
        </w:rPr>
      </w:pPr>
      <w:r>
        <w:rPr>
          <w:rFonts w:ascii="Times New Roman" w:hAnsi="Times New Roman" w:cs="Times New Roman"/>
          <w:sz w:val="24"/>
          <w:szCs w:val="24"/>
        </w:rPr>
        <w:t>Hanawar, V. (2009). Teacher g</w:t>
      </w:r>
      <w:r w:rsidR="009E7E27">
        <w:rPr>
          <w:rFonts w:ascii="Times New Roman" w:hAnsi="Times New Roman" w:cs="Times New Roman"/>
          <w:sz w:val="24"/>
          <w:szCs w:val="24"/>
        </w:rPr>
        <w:t xml:space="preserve">ap: Training gets boost. </w:t>
      </w:r>
      <w:r w:rsidR="009E7E27" w:rsidRPr="009E7E27">
        <w:rPr>
          <w:rFonts w:ascii="Times New Roman" w:hAnsi="Times New Roman" w:cs="Times New Roman"/>
          <w:i/>
          <w:sz w:val="24"/>
          <w:szCs w:val="24"/>
        </w:rPr>
        <w:t>Education Week</w:t>
      </w:r>
      <w:r w:rsidR="009E7E27">
        <w:rPr>
          <w:rFonts w:ascii="Times New Roman" w:hAnsi="Times New Roman" w:cs="Times New Roman"/>
          <w:sz w:val="24"/>
          <w:szCs w:val="24"/>
        </w:rPr>
        <w:t>. 28:17, 28-29</w:t>
      </w:r>
      <w:r w:rsidR="00955F6F">
        <w:rPr>
          <w:rFonts w:ascii="Times New Roman" w:hAnsi="Times New Roman" w:cs="Times New Roman"/>
          <w:sz w:val="24"/>
          <w:szCs w:val="24"/>
        </w:rPr>
        <w:t>.</w:t>
      </w:r>
    </w:p>
    <w:p w:rsidR="007053E2" w:rsidRDefault="007053E2" w:rsidP="004138EF">
      <w:pPr>
        <w:spacing w:line="480" w:lineRule="auto"/>
        <w:rPr>
          <w:rFonts w:ascii="Times New Roman" w:hAnsi="Times New Roman" w:cs="Times New Roman"/>
          <w:sz w:val="24"/>
          <w:szCs w:val="24"/>
        </w:rPr>
      </w:pPr>
      <w:r w:rsidRPr="007053E2">
        <w:rPr>
          <w:rFonts w:ascii="Times New Roman" w:hAnsi="Times New Roman" w:cs="Times New Roman"/>
          <w:sz w:val="24"/>
          <w:szCs w:val="24"/>
        </w:rPr>
        <w:lastRenderedPageBreak/>
        <w:t xml:space="preserve">Henderson, N., </w:t>
      </w:r>
      <w:r>
        <w:rPr>
          <w:rFonts w:ascii="Times New Roman" w:hAnsi="Times New Roman" w:cs="Times New Roman"/>
          <w:sz w:val="24"/>
          <w:szCs w:val="24"/>
        </w:rPr>
        <w:t>&amp; Milstein, M. M. (1996). Resil</w:t>
      </w:r>
      <w:r w:rsidRPr="007053E2">
        <w:rPr>
          <w:rFonts w:ascii="Times New Roman" w:hAnsi="Times New Roman" w:cs="Times New Roman"/>
          <w:sz w:val="24"/>
          <w:szCs w:val="24"/>
        </w:rPr>
        <w:t xml:space="preserve">iency in schools: Making it happen for students </w:t>
      </w:r>
    </w:p>
    <w:p w:rsidR="007053E2" w:rsidRDefault="007053E2" w:rsidP="007053E2">
      <w:pPr>
        <w:spacing w:line="480" w:lineRule="auto"/>
        <w:ind w:firstLine="720"/>
        <w:rPr>
          <w:rFonts w:ascii="Times New Roman" w:hAnsi="Times New Roman" w:cs="Times New Roman"/>
          <w:sz w:val="24"/>
          <w:szCs w:val="24"/>
        </w:rPr>
      </w:pPr>
      <w:r w:rsidRPr="007053E2">
        <w:rPr>
          <w:rFonts w:ascii="Times New Roman" w:hAnsi="Times New Roman" w:cs="Times New Roman"/>
          <w:sz w:val="24"/>
          <w:szCs w:val="24"/>
        </w:rPr>
        <w:t>and educators. Thousand Oaks, CA: Corwin.</w:t>
      </w:r>
    </w:p>
    <w:p w:rsidR="00DB452C" w:rsidRDefault="00DB452C" w:rsidP="00DB452C">
      <w:pPr>
        <w:autoSpaceDE w:val="0"/>
        <w:autoSpaceDN w:val="0"/>
        <w:adjustRightInd w:val="0"/>
        <w:spacing w:after="0" w:line="240" w:lineRule="auto"/>
        <w:rPr>
          <w:rFonts w:ascii="Times New Roman" w:hAnsi="Times New Roman" w:cs="Times New Roman"/>
          <w:i/>
          <w:sz w:val="24"/>
          <w:szCs w:val="24"/>
        </w:rPr>
      </w:pPr>
      <w:r w:rsidRPr="00DB452C">
        <w:rPr>
          <w:rFonts w:ascii="Times New Roman" w:hAnsi="Times New Roman" w:cs="Times New Roman"/>
          <w:sz w:val="24"/>
          <w:szCs w:val="24"/>
        </w:rPr>
        <w:t>Keyes, C. L.</w:t>
      </w:r>
      <w:r>
        <w:rPr>
          <w:rFonts w:ascii="Times New Roman" w:hAnsi="Times New Roman" w:cs="Times New Roman"/>
          <w:sz w:val="24"/>
          <w:szCs w:val="24"/>
        </w:rPr>
        <w:t xml:space="preserve"> </w:t>
      </w:r>
      <w:r w:rsidRPr="00DB452C">
        <w:rPr>
          <w:rFonts w:ascii="Times New Roman" w:hAnsi="Times New Roman" w:cs="Times New Roman"/>
          <w:sz w:val="24"/>
          <w:szCs w:val="24"/>
        </w:rPr>
        <w:t>M.</w:t>
      </w:r>
      <w:r>
        <w:rPr>
          <w:rFonts w:ascii="Times New Roman" w:hAnsi="Times New Roman" w:cs="Times New Roman"/>
          <w:sz w:val="24"/>
          <w:szCs w:val="24"/>
        </w:rPr>
        <w:t xml:space="preserve"> (2004). Risk and resilience in h</w:t>
      </w:r>
      <w:r w:rsidRPr="00DB452C">
        <w:rPr>
          <w:rFonts w:ascii="Times New Roman" w:hAnsi="Times New Roman" w:cs="Times New Roman"/>
          <w:sz w:val="24"/>
          <w:szCs w:val="24"/>
        </w:rPr>
        <w:t>uman</w:t>
      </w:r>
      <w:r>
        <w:rPr>
          <w:rFonts w:ascii="Times New Roman" w:hAnsi="Times New Roman" w:cs="Times New Roman"/>
          <w:sz w:val="24"/>
          <w:szCs w:val="24"/>
        </w:rPr>
        <w:t xml:space="preserve"> development: An i</w:t>
      </w:r>
      <w:r w:rsidRPr="00DB452C">
        <w:rPr>
          <w:rFonts w:ascii="Times New Roman" w:hAnsi="Times New Roman" w:cs="Times New Roman"/>
          <w:sz w:val="24"/>
          <w:szCs w:val="24"/>
        </w:rPr>
        <w:t>ntroduction</w:t>
      </w:r>
      <w:r>
        <w:rPr>
          <w:rFonts w:ascii="Times New Roman" w:hAnsi="Times New Roman" w:cs="Times New Roman"/>
          <w:sz w:val="24"/>
          <w:szCs w:val="24"/>
        </w:rPr>
        <w:t xml:space="preserve">. </w:t>
      </w:r>
      <w:r w:rsidRPr="00DB452C">
        <w:rPr>
          <w:rFonts w:ascii="Times New Roman" w:hAnsi="Times New Roman" w:cs="Times New Roman"/>
          <w:i/>
          <w:sz w:val="24"/>
          <w:szCs w:val="24"/>
        </w:rPr>
        <w:t xml:space="preserve">Research in </w:t>
      </w:r>
    </w:p>
    <w:p w:rsidR="00DB452C" w:rsidRDefault="00DB452C" w:rsidP="00DB452C">
      <w:pPr>
        <w:autoSpaceDE w:val="0"/>
        <w:autoSpaceDN w:val="0"/>
        <w:adjustRightInd w:val="0"/>
        <w:spacing w:after="0" w:line="240" w:lineRule="auto"/>
        <w:ind w:firstLine="720"/>
        <w:rPr>
          <w:rFonts w:ascii="Times New Roman" w:hAnsi="Times New Roman" w:cs="Times New Roman"/>
          <w:i/>
          <w:sz w:val="24"/>
          <w:szCs w:val="24"/>
        </w:rPr>
      </w:pPr>
    </w:p>
    <w:p w:rsidR="00DB452C" w:rsidRPr="00DB452C" w:rsidRDefault="00DB452C" w:rsidP="00DB452C">
      <w:pPr>
        <w:autoSpaceDE w:val="0"/>
        <w:autoSpaceDN w:val="0"/>
        <w:adjustRightInd w:val="0"/>
        <w:spacing w:after="0" w:line="240" w:lineRule="auto"/>
        <w:ind w:firstLine="720"/>
        <w:rPr>
          <w:rFonts w:ascii="Times New Roman" w:hAnsi="Times New Roman" w:cs="Times New Roman"/>
          <w:sz w:val="24"/>
          <w:szCs w:val="24"/>
        </w:rPr>
      </w:pPr>
      <w:r w:rsidRPr="00DB452C">
        <w:rPr>
          <w:rFonts w:ascii="Times New Roman" w:hAnsi="Times New Roman" w:cs="Times New Roman"/>
          <w:i/>
          <w:sz w:val="24"/>
          <w:szCs w:val="24"/>
        </w:rPr>
        <w:t>Human Development</w:t>
      </w:r>
      <w:r>
        <w:rPr>
          <w:rFonts w:ascii="Times New Roman" w:hAnsi="Times New Roman" w:cs="Times New Roman"/>
          <w:sz w:val="24"/>
          <w:szCs w:val="24"/>
        </w:rPr>
        <w:t>. 1 (4), 223-227.</w:t>
      </w:r>
    </w:p>
    <w:p w:rsidR="00A17C6D" w:rsidRDefault="00A17C6D" w:rsidP="004138EF">
      <w:pPr>
        <w:spacing w:line="480" w:lineRule="auto"/>
        <w:rPr>
          <w:rFonts w:ascii="Times New Roman" w:hAnsi="Times New Roman" w:cs="Times New Roman"/>
          <w:sz w:val="24"/>
          <w:szCs w:val="24"/>
        </w:rPr>
      </w:pPr>
    </w:p>
    <w:p w:rsidR="00361046" w:rsidRDefault="00955F6F" w:rsidP="0043391A">
      <w:pPr>
        <w:autoSpaceDE w:val="0"/>
        <w:autoSpaceDN w:val="0"/>
        <w:adjustRightInd w:val="0"/>
        <w:spacing w:after="0" w:line="480" w:lineRule="auto"/>
        <w:rPr>
          <w:rFonts w:ascii="Times New Roman" w:hAnsi="Times New Roman" w:cs="Times New Roman"/>
          <w:color w:val="131313"/>
          <w:sz w:val="24"/>
          <w:szCs w:val="24"/>
        </w:rPr>
      </w:pPr>
      <w:r w:rsidRPr="00955F6F">
        <w:rPr>
          <w:rFonts w:ascii="Times New Roman" w:hAnsi="Times New Roman" w:cs="Times New Roman"/>
          <w:color w:val="131313"/>
          <w:sz w:val="24"/>
          <w:szCs w:val="24"/>
        </w:rPr>
        <w:t xml:space="preserve">Lazar, A. (2006). Literacy teachers making a difference in urban schools: a context-specific look </w:t>
      </w:r>
    </w:p>
    <w:p w:rsidR="00955F6F" w:rsidRDefault="00955F6F" w:rsidP="00361046">
      <w:pPr>
        <w:autoSpaceDE w:val="0"/>
        <w:autoSpaceDN w:val="0"/>
        <w:adjustRightInd w:val="0"/>
        <w:spacing w:after="0" w:line="480" w:lineRule="auto"/>
        <w:ind w:firstLine="720"/>
        <w:rPr>
          <w:rFonts w:ascii="Times New Roman" w:hAnsi="Times New Roman" w:cs="Times New Roman"/>
          <w:color w:val="131313"/>
          <w:sz w:val="24"/>
          <w:szCs w:val="24"/>
        </w:rPr>
      </w:pPr>
      <w:r w:rsidRPr="00955F6F">
        <w:rPr>
          <w:rFonts w:ascii="Times New Roman" w:hAnsi="Times New Roman" w:cs="Times New Roman"/>
          <w:color w:val="131313"/>
          <w:sz w:val="24"/>
          <w:szCs w:val="24"/>
        </w:rPr>
        <w:t>at</w:t>
      </w:r>
      <w:r>
        <w:rPr>
          <w:rFonts w:ascii="Times New Roman" w:hAnsi="Times New Roman" w:cs="Times New Roman"/>
          <w:color w:val="131313"/>
          <w:sz w:val="24"/>
          <w:szCs w:val="24"/>
        </w:rPr>
        <w:t xml:space="preserve"> </w:t>
      </w:r>
      <w:r w:rsidRPr="00955F6F">
        <w:rPr>
          <w:rFonts w:ascii="Times New Roman" w:hAnsi="Times New Roman" w:cs="Times New Roman"/>
          <w:color w:val="131313"/>
          <w:sz w:val="24"/>
          <w:szCs w:val="24"/>
        </w:rPr>
        <w:t xml:space="preserve">effective literacy teaching. </w:t>
      </w:r>
      <w:r w:rsidRPr="00955F6F">
        <w:rPr>
          <w:rFonts w:ascii="Times New Roman" w:hAnsi="Times New Roman" w:cs="Times New Roman"/>
          <w:i/>
          <w:color w:val="131313"/>
          <w:sz w:val="24"/>
          <w:szCs w:val="24"/>
        </w:rPr>
        <w:t>Journal of Reading Education</w:t>
      </w:r>
      <w:r w:rsidRPr="00955F6F">
        <w:rPr>
          <w:rFonts w:ascii="Times New Roman" w:hAnsi="Times New Roman" w:cs="Times New Roman"/>
          <w:color w:val="131313"/>
          <w:sz w:val="24"/>
          <w:szCs w:val="24"/>
        </w:rPr>
        <w:t>, 32(1), 13–21.</w:t>
      </w:r>
    </w:p>
    <w:p w:rsidR="00062D23" w:rsidRPr="00955F6F" w:rsidRDefault="00062D23" w:rsidP="0043391A">
      <w:pPr>
        <w:autoSpaceDE w:val="0"/>
        <w:autoSpaceDN w:val="0"/>
        <w:adjustRightInd w:val="0"/>
        <w:spacing w:after="0" w:line="480" w:lineRule="auto"/>
        <w:rPr>
          <w:rFonts w:ascii="Times New Roman" w:hAnsi="Times New Roman" w:cs="Times New Roman"/>
          <w:color w:val="131313"/>
          <w:sz w:val="24"/>
          <w:szCs w:val="24"/>
        </w:rPr>
      </w:pPr>
    </w:p>
    <w:p w:rsidR="00062D23" w:rsidRDefault="00062D23" w:rsidP="00062D23">
      <w:pPr>
        <w:spacing w:line="480" w:lineRule="auto"/>
        <w:rPr>
          <w:rFonts w:ascii="Times New Roman" w:hAnsi="Times New Roman" w:cs="Times New Roman"/>
          <w:bCs/>
          <w:sz w:val="24"/>
          <w:szCs w:val="24"/>
        </w:rPr>
      </w:pPr>
      <w:r>
        <w:rPr>
          <w:rFonts w:ascii="Times New Roman" w:hAnsi="Times New Roman" w:cs="Times New Roman"/>
          <w:bCs/>
          <w:sz w:val="24"/>
          <w:szCs w:val="24"/>
        </w:rPr>
        <w:t>Masten, A., Best, K. &amp; Garmezy</w:t>
      </w:r>
      <w:r w:rsidRPr="00062D23">
        <w:rPr>
          <w:rFonts w:ascii="Times New Roman" w:hAnsi="Times New Roman" w:cs="Times New Roman"/>
          <w:bCs/>
          <w:sz w:val="24"/>
          <w:szCs w:val="24"/>
        </w:rPr>
        <w:t>, N. (1990) Resil</w:t>
      </w:r>
      <w:r>
        <w:rPr>
          <w:rFonts w:ascii="Times New Roman" w:hAnsi="Times New Roman" w:cs="Times New Roman"/>
          <w:bCs/>
          <w:sz w:val="24"/>
          <w:szCs w:val="24"/>
        </w:rPr>
        <w:t>ience and development: contribu</w:t>
      </w:r>
      <w:r w:rsidRPr="00062D23">
        <w:rPr>
          <w:rFonts w:ascii="Times New Roman" w:hAnsi="Times New Roman" w:cs="Times New Roman"/>
          <w:bCs/>
          <w:sz w:val="24"/>
          <w:szCs w:val="24"/>
        </w:rPr>
        <w:t xml:space="preserve">tions from the </w:t>
      </w:r>
    </w:p>
    <w:p w:rsidR="00062D23" w:rsidRPr="0043391A" w:rsidRDefault="00062D23" w:rsidP="0043391A">
      <w:pPr>
        <w:spacing w:line="480" w:lineRule="auto"/>
        <w:ind w:left="720"/>
        <w:rPr>
          <w:rFonts w:ascii="Times New Roman" w:hAnsi="Times New Roman" w:cs="Times New Roman"/>
          <w:bCs/>
          <w:sz w:val="24"/>
          <w:szCs w:val="24"/>
        </w:rPr>
      </w:pPr>
      <w:r w:rsidRPr="00062D23">
        <w:rPr>
          <w:rFonts w:ascii="Times New Roman" w:hAnsi="Times New Roman" w:cs="Times New Roman"/>
          <w:bCs/>
          <w:sz w:val="24"/>
          <w:szCs w:val="24"/>
        </w:rPr>
        <w:t xml:space="preserve">study of children who overcome adversity, </w:t>
      </w:r>
      <w:r w:rsidRPr="00062D23">
        <w:rPr>
          <w:rFonts w:ascii="Times New Roman" w:hAnsi="Times New Roman" w:cs="Times New Roman"/>
          <w:bCs/>
          <w:i/>
          <w:sz w:val="24"/>
          <w:szCs w:val="24"/>
        </w:rPr>
        <w:t>Development and Psycho-pathology</w:t>
      </w:r>
      <w:r>
        <w:rPr>
          <w:rFonts w:ascii="Times New Roman" w:hAnsi="Times New Roman" w:cs="Times New Roman"/>
          <w:bCs/>
          <w:sz w:val="24"/>
          <w:szCs w:val="24"/>
        </w:rPr>
        <w:t xml:space="preserve">, 2, </w:t>
      </w:r>
      <w:r w:rsidRPr="00062D23">
        <w:rPr>
          <w:rFonts w:ascii="Times New Roman" w:hAnsi="Times New Roman" w:cs="Times New Roman"/>
          <w:bCs/>
          <w:sz w:val="24"/>
          <w:szCs w:val="24"/>
        </w:rPr>
        <w:t>425-444.</w:t>
      </w:r>
    </w:p>
    <w:p w:rsidR="00663D39" w:rsidRPr="00663D39" w:rsidRDefault="00663D39" w:rsidP="00663D39">
      <w:pPr>
        <w:pStyle w:val="ListParagraph"/>
        <w:spacing w:line="480" w:lineRule="auto"/>
        <w:ind w:left="90"/>
        <w:rPr>
          <w:rFonts w:ascii="Times New Roman" w:hAnsi="Times New Roman" w:cs="Times New Roman"/>
          <w:sz w:val="24"/>
          <w:szCs w:val="24"/>
        </w:rPr>
      </w:pPr>
      <w:r w:rsidRPr="00663D39">
        <w:rPr>
          <w:rFonts w:ascii="Times New Roman" w:hAnsi="Times New Roman" w:cs="Times New Roman"/>
          <w:sz w:val="24"/>
          <w:szCs w:val="24"/>
        </w:rPr>
        <w:t xml:space="preserve">Moll, L.C., Amanti, C., Neff, D., Gonzalez, N. (1992). Funds of Knowledge for </w:t>
      </w:r>
    </w:p>
    <w:p w:rsidR="00C55021" w:rsidRPr="0043391A" w:rsidRDefault="00663D39" w:rsidP="0043391A">
      <w:pPr>
        <w:spacing w:line="480" w:lineRule="auto"/>
        <w:ind w:left="720"/>
        <w:rPr>
          <w:rFonts w:ascii="Times New Roman" w:hAnsi="Times New Roman" w:cs="Times New Roman"/>
          <w:sz w:val="24"/>
          <w:szCs w:val="24"/>
        </w:rPr>
      </w:pPr>
      <w:r w:rsidRPr="00B71085">
        <w:rPr>
          <w:rFonts w:ascii="Times New Roman" w:hAnsi="Times New Roman" w:cs="Times New Roman"/>
          <w:sz w:val="24"/>
          <w:szCs w:val="24"/>
        </w:rPr>
        <w:t xml:space="preserve">Teaching: Using a qualitative approach to connect homes and classrooms. </w:t>
      </w:r>
      <w:r w:rsidRPr="00B71085">
        <w:rPr>
          <w:rFonts w:ascii="Times New Roman" w:hAnsi="Times New Roman" w:cs="Times New Roman"/>
          <w:i/>
          <w:sz w:val="24"/>
          <w:szCs w:val="24"/>
        </w:rPr>
        <w:t>Theory into Practice</w:t>
      </w:r>
      <w:r w:rsidRPr="00B71085">
        <w:rPr>
          <w:rFonts w:ascii="Times New Roman" w:hAnsi="Times New Roman" w:cs="Times New Roman"/>
          <w:sz w:val="24"/>
          <w:szCs w:val="24"/>
        </w:rPr>
        <w:t xml:space="preserve">, volume XXXI (2), 132-141. </w:t>
      </w:r>
    </w:p>
    <w:p w:rsidR="007534AA" w:rsidRPr="00451277" w:rsidRDefault="00C55021" w:rsidP="00451277">
      <w:pPr>
        <w:spacing w:line="480" w:lineRule="auto"/>
        <w:rPr>
          <w:rFonts w:ascii="Times New Roman" w:hAnsi="Times New Roman" w:cs="Times New Roman"/>
          <w:sz w:val="24"/>
          <w:szCs w:val="24"/>
        </w:rPr>
      </w:pPr>
      <w:r w:rsidRPr="00451277">
        <w:rPr>
          <w:rFonts w:ascii="Times New Roman" w:hAnsi="Times New Roman" w:cs="Times New Roman"/>
          <w:sz w:val="24"/>
          <w:szCs w:val="24"/>
        </w:rPr>
        <w:t xml:space="preserve">Perkins, B.K., (2006). </w:t>
      </w:r>
      <w:r w:rsidRPr="00451277">
        <w:rPr>
          <w:rFonts w:ascii="Times New Roman" w:hAnsi="Times New Roman" w:cs="Times New Roman"/>
          <w:i/>
          <w:sz w:val="24"/>
          <w:szCs w:val="24"/>
        </w:rPr>
        <w:t>Where we learn: The CUBE survey of urban school climate.</w:t>
      </w:r>
      <w:r w:rsidRPr="00451277">
        <w:rPr>
          <w:rFonts w:ascii="Times New Roman" w:hAnsi="Times New Roman" w:cs="Times New Roman"/>
          <w:sz w:val="24"/>
          <w:szCs w:val="24"/>
        </w:rPr>
        <w:t xml:space="preserve"> </w:t>
      </w:r>
    </w:p>
    <w:p w:rsidR="00AA064B" w:rsidRDefault="00C55021" w:rsidP="00451277">
      <w:pPr>
        <w:pStyle w:val="ListParagraph"/>
        <w:spacing w:line="480" w:lineRule="auto"/>
        <w:ind w:firstLine="720"/>
        <w:rPr>
          <w:rFonts w:ascii="Times New Roman" w:hAnsi="Times New Roman" w:cs="Times New Roman"/>
          <w:sz w:val="24"/>
          <w:szCs w:val="24"/>
        </w:rPr>
      </w:pPr>
      <w:r>
        <w:rPr>
          <w:rFonts w:ascii="Times New Roman" w:hAnsi="Times New Roman" w:cs="Times New Roman"/>
          <w:sz w:val="24"/>
          <w:szCs w:val="24"/>
        </w:rPr>
        <w:t>Alexandria, VA: National School Boards Association.</w:t>
      </w:r>
    </w:p>
    <w:p w:rsidR="00E457BE" w:rsidRDefault="00E457BE" w:rsidP="00E457BE">
      <w:pPr>
        <w:spacing w:line="480" w:lineRule="auto"/>
        <w:rPr>
          <w:rFonts w:ascii="Times New Roman" w:hAnsi="Times New Roman" w:cs="Times New Roman"/>
          <w:i/>
          <w:sz w:val="24"/>
          <w:szCs w:val="24"/>
        </w:rPr>
      </w:pPr>
      <w:r>
        <w:rPr>
          <w:rFonts w:ascii="Times New Roman" w:hAnsi="Times New Roman" w:cs="Times New Roman"/>
          <w:sz w:val="24"/>
          <w:szCs w:val="24"/>
        </w:rPr>
        <w:t xml:space="preserve">Rak, C.F. &amp; Patterson, L.E. </w:t>
      </w:r>
      <w:r w:rsidRPr="00E457BE">
        <w:rPr>
          <w:rFonts w:ascii="Times New Roman" w:hAnsi="Times New Roman" w:cs="Times New Roman"/>
          <w:sz w:val="24"/>
          <w:szCs w:val="24"/>
        </w:rPr>
        <w:t>(1996)</w:t>
      </w:r>
      <w:r>
        <w:rPr>
          <w:rFonts w:ascii="Times New Roman" w:hAnsi="Times New Roman" w:cs="Times New Roman"/>
          <w:sz w:val="24"/>
          <w:szCs w:val="24"/>
        </w:rPr>
        <w:t xml:space="preserve">. Promoting resilience in at-risk children. </w:t>
      </w:r>
      <w:r w:rsidRPr="00E457BE">
        <w:rPr>
          <w:rFonts w:ascii="Times New Roman" w:hAnsi="Times New Roman" w:cs="Times New Roman"/>
          <w:i/>
          <w:sz w:val="24"/>
          <w:szCs w:val="24"/>
        </w:rPr>
        <w:t xml:space="preserve">Journal of </w:t>
      </w:r>
    </w:p>
    <w:p w:rsidR="00A57F5A" w:rsidRPr="00A57F5A" w:rsidRDefault="00E457BE" w:rsidP="0043391A">
      <w:pPr>
        <w:spacing w:line="480" w:lineRule="auto"/>
        <w:ind w:firstLine="720"/>
        <w:rPr>
          <w:rFonts w:ascii="Times New Roman" w:hAnsi="Times New Roman" w:cs="Times New Roman"/>
          <w:sz w:val="24"/>
          <w:szCs w:val="24"/>
        </w:rPr>
      </w:pPr>
      <w:r w:rsidRPr="00E457BE">
        <w:rPr>
          <w:rFonts w:ascii="Times New Roman" w:hAnsi="Times New Roman" w:cs="Times New Roman"/>
          <w:i/>
          <w:sz w:val="24"/>
          <w:szCs w:val="24"/>
        </w:rPr>
        <w:t>Counseling and Development</w:t>
      </w:r>
      <w:r>
        <w:rPr>
          <w:rFonts w:ascii="Times New Roman" w:hAnsi="Times New Roman" w:cs="Times New Roman"/>
          <w:sz w:val="24"/>
          <w:szCs w:val="24"/>
        </w:rPr>
        <w:t>,</w:t>
      </w:r>
      <w:r w:rsidRPr="00E457BE">
        <w:rPr>
          <w:rFonts w:ascii="Times New Roman" w:hAnsi="Times New Roman" w:cs="Times New Roman"/>
          <w:i/>
          <w:sz w:val="24"/>
          <w:szCs w:val="24"/>
        </w:rPr>
        <w:t xml:space="preserve"> </w:t>
      </w:r>
      <w:r w:rsidRPr="00E457BE">
        <w:rPr>
          <w:rFonts w:ascii="Times New Roman" w:hAnsi="Times New Roman" w:cs="Times New Roman"/>
          <w:sz w:val="24"/>
          <w:szCs w:val="24"/>
        </w:rPr>
        <w:t>74</w:t>
      </w:r>
      <w:r>
        <w:rPr>
          <w:rFonts w:ascii="Times New Roman" w:hAnsi="Times New Roman" w:cs="Times New Roman"/>
          <w:sz w:val="24"/>
          <w:szCs w:val="24"/>
        </w:rPr>
        <w:t>,</w:t>
      </w:r>
      <w:r w:rsidRPr="00E457BE">
        <w:rPr>
          <w:rFonts w:ascii="Times New Roman" w:hAnsi="Times New Roman" w:cs="Times New Roman"/>
          <w:sz w:val="24"/>
          <w:szCs w:val="24"/>
        </w:rPr>
        <w:t xml:space="preserve"> 368-373</w:t>
      </w:r>
      <w:r>
        <w:rPr>
          <w:rFonts w:ascii="Times New Roman" w:hAnsi="Times New Roman" w:cs="Times New Roman"/>
          <w:sz w:val="24"/>
          <w:szCs w:val="24"/>
        </w:rPr>
        <w:t>.</w:t>
      </w:r>
    </w:p>
    <w:p w:rsidR="00AA064B" w:rsidRPr="00451277" w:rsidRDefault="00AA064B" w:rsidP="00AA064B">
      <w:pPr>
        <w:spacing w:line="480" w:lineRule="auto"/>
        <w:jc w:val="both"/>
        <w:rPr>
          <w:rFonts w:ascii="Times New Roman" w:hAnsi="Times New Roman" w:cs="Times New Roman"/>
          <w:sz w:val="24"/>
          <w:szCs w:val="24"/>
        </w:rPr>
      </w:pPr>
      <w:r w:rsidRPr="00451277">
        <w:rPr>
          <w:rFonts w:ascii="Times New Roman" w:hAnsi="Times New Roman" w:cs="Times New Roman"/>
          <w:sz w:val="24"/>
          <w:szCs w:val="24"/>
        </w:rPr>
        <w:t xml:space="preserve">Reynoso, N. (2008). Academic resiliency among Dominican English language learners. </w:t>
      </w:r>
    </w:p>
    <w:p w:rsidR="00AA064B" w:rsidRDefault="00AA064B" w:rsidP="00AA064B">
      <w:pPr>
        <w:spacing w:line="480" w:lineRule="auto"/>
        <w:ind w:firstLine="720"/>
        <w:jc w:val="both"/>
        <w:rPr>
          <w:rFonts w:ascii="Times New Roman" w:hAnsi="Times New Roman" w:cs="Times New Roman"/>
          <w:sz w:val="24"/>
          <w:szCs w:val="24"/>
        </w:rPr>
      </w:pPr>
      <w:r w:rsidRPr="00451277">
        <w:rPr>
          <w:rFonts w:ascii="Times New Roman" w:hAnsi="Times New Roman" w:cs="Times New Roman"/>
          <w:i/>
          <w:sz w:val="24"/>
          <w:szCs w:val="24"/>
        </w:rPr>
        <w:t>Community College of Research and Practice</w:t>
      </w:r>
      <w:r w:rsidRPr="00451277">
        <w:rPr>
          <w:rFonts w:ascii="Times New Roman" w:hAnsi="Times New Roman" w:cs="Times New Roman"/>
          <w:sz w:val="24"/>
          <w:szCs w:val="24"/>
        </w:rPr>
        <w:t>. 32: 4, 391-434.</w:t>
      </w:r>
    </w:p>
    <w:p w:rsidR="00841F4E" w:rsidRDefault="002245AD" w:rsidP="002245AD">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Rutter, M. (1979). Protective factors in children’s responses to stress and disadvantage. In M.W. </w:t>
      </w:r>
    </w:p>
    <w:p w:rsidR="002245AD" w:rsidRPr="00451277" w:rsidRDefault="002245AD" w:rsidP="00841F4E">
      <w:pPr>
        <w:spacing w:line="48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Kent &amp; J.E. Rolf (Eds.), </w:t>
      </w:r>
      <w:r w:rsidRPr="00841F4E">
        <w:rPr>
          <w:rFonts w:ascii="Times New Roman" w:hAnsi="Times New Roman" w:cs="Times New Roman"/>
          <w:i/>
          <w:sz w:val="24"/>
          <w:szCs w:val="24"/>
        </w:rPr>
        <w:t>Primary prevention psychopathology</w:t>
      </w:r>
      <w:r>
        <w:rPr>
          <w:rFonts w:ascii="Times New Roman" w:hAnsi="Times New Roman" w:cs="Times New Roman"/>
          <w:sz w:val="24"/>
          <w:szCs w:val="24"/>
        </w:rPr>
        <w:t xml:space="preserve">: Vol. 3. </w:t>
      </w:r>
      <w:r w:rsidRPr="00841F4E">
        <w:rPr>
          <w:rFonts w:ascii="Times New Roman" w:hAnsi="Times New Roman" w:cs="Times New Roman"/>
          <w:i/>
          <w:sz w:val="24"/>
          <w:szCs w:val="24"/>
        </w:rPr>
        <w:t xml:space="preserve">Social competence in children </w:t>
      </w:r>
      <w:r>
        <w:rPr>
          <w:rFonts w:ascii="Times New Roman" w:hAnsi="Times New Roman" w:cs="Times New Roman"/>
          <w:sz w:val="24"/>
          <w:szCs w:val="24"/>
        </w:rPr>
        <w:t>(pp. 49-74). Hanover, NH: University Press of New England.</w:t>
      </w:r>
    </w:p>
    <w:p w:rsidR="00AA064B" w:rsidRPr="009E2056" w:rsidRDefault="00AA064B" w:rsidP="00B162EA">
      <w:pPr>
        <w:spacing w:line="480" w:lineRule="auto"/>
        <w:ind w:left="720"/>
        <w:rPr>
          <w:rFonts w:ascii="Times New Roman" w:hAnsi="Times New Roman" w:cs="Times New Roman"/>
          <w:sz w:val="24"/>
          <w:szCs w:val="24"/>
        </w:rPr>
      </w:pPr>
    </w:p>
    <w:p w:rsidR="00451277" w:rsidRDefault="00AA064B" w:rsidP="00AA064B">
      <w:pPr>
        <w:spacing w:line="480" w:lineRule="auto"/>
        <w:rPr>
          <w:rFonts w:ascii="Times New Roman" w:hAnsi="Times New Roman" w:cs="Times New Roman"/>
          <w:sz w:val="24"/>
          <w:szCs w:val="24"/>
        </w:rPr>
      </w:pPr>
      <w:r w:rsidRPr="009E2056">
        <w:rPr>
          <w:rFonts w:ascii="Times New Roman" w:hAnsi="Times New Roman" w:cs="Times New Roman"/>
          <w:sz w:val="24"/>
          <w:szCs w:val="24"/>
        </w:rPr>
        <w:t xml:space="preserve">Samway, K.D. &amp; McKeon, D. (2007). Myths and realities. Second Edition. Best practices ofr </w:t>
      </w:r>
    </w:p>
    <w:p w:rsidR="00AA064B" w:rsidRDefault="00AA064B" w:rsidP="00451277">
      <w:pPr>
        <w:spacing w:line="480" w:lineRule="auto"/>
        <w:ind w:firstLine="720"/>
        <w:rPr>
          <w:rFonts w:ascii="Times New Roman" w:hAnsi="Times New Roman" w:cs="Times New Roman"/>
          <w:sz w:val="24"/>
          <w:szCs w:val="24"/>
        </w:rPr>
      </w:pPr>
      <w:r w:rsidRPr="009E2056">
        <w:rPr>
          <w:rFonts w:ascii="Times New Roman" w:hAnsi="Times New Roman" w:cs="Times New Roman"/>
          <w:sz w:val="24"/>
          <w:szCs w:val="24"/>
        </w:rPr>
        <w:t>language minority students, Portsmouth, NH: Heinemann.</w:t>
      </w:r>
    </w:p>
    <w:p w:rsidR="00361046" w:rsidRDefault="00361046" w:rsidP="00451277">
      <w:pPr>
        <w:spacing w:line="480" w:lineRule="auto"/>
        <w:ind w:firstLine="720"/>
        <w:rPr>
          <w:rFonts w:ascii="Times New Roman" w:hAnsi="Times New Roman" w:cs="Times New Roman"/>
          <w:sz w:val="24"/>
          <w:szCs w:val="24"/>
        </w:rPr>
      </w:pPr>
    </w:p>
    <w:p w:rsidR="00562AF1" w:rsidRDefault="00562AF1" w:rsidP="00562AF1">
      <w:pPr>
        <w:spacing w:line="480" w:lineRule="auto"/>
        <w:rPr>
          <w:rFonts w:ascii="Times New Roman" w:hAnsi="Times New Roman" w:cs="Times New Roman"/>
          <w:sz w:val="24"/>
          <w:szCs w:val="24"/>
        </w:rPr>
      </w:pPr>
      <w:r>
        <w:rPr>
          <w:rFonts w:ascii="Times New Roman" w:hAnsi="Times New Roman" w:cs="Times New Roman"/>
          <w:sz w:val="24"/>
          <w:szCs w:val="24"/>
        </w:rPr>
        <w:t xml:space="preserve">Silva Mangiante, E.M. (2011). Teachers matter: Measures of teacher effectiveness on low </w:t>
      </w:r>
    </w:p>
    <w:p w:rsidR="00562AF1" w:rsidRPr="009E2056" w:rsidRDefault="00562AF1" w:rsidP="00562AF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income minority schools. </w:t>
      </w:r>
      <w:r w:rsidRPr="00562AF1">
        <w:rPr>
          <w:rFonts w:ascii="Times New Roman" w:hAnsi="Times New Roman" w:cs="Times New Roman"/>
          <w:i/>
          <w:sz w:val="24"/>
          <w:szCs w:val="24"/>
        </w:rPr>
        <w:t>Educ Asse Eval Acc</w:t>
      </w:r>
      <w:r>
        <w:rPr>
          <w:rFonts w:ascii="Times New Roman" w:hAnsi="Times New Roman" w:cs="Times New Roman"/>
          <w:sz w:val="24"/>
          <w:szCs w:val="24"/>
        </w:rPr>
        <w:t>. 23: 41-63.</w:t>
      </w:r>
    </w:p>
    <w:p w:rsidR="009E2056" w:rsidRPr="009E2056" w:rsidRDefault="009E2056" w:rsidP="00AA064B">
      <w:pPr>
        <w:spacing w:line="480" w:lineRule="auto"/>
        <w:rPr>
          <w:rFonts w:ascii="Times New Roman" w:hAnsi="Times New Roman" w:cs="Times New Roman"/>
          <w:sz w:val="24"/>
          <w:szCs w:val="24"/>
        </w:rPr>
      </w:pPr>
    </w:p>
    <w:p w:rsidR="009E2056" w:rsidRPr="009E2056" w:rsidRDefault="006A2B01" w:rsidP="00AA064B">
      <w:pPr>
        <w:spacing w:line="480" w:lineRule="auto"/>
        <w:rPr>
          <w:rFonts w:ascii="Times New Roman" w:hAnsi="Times New Roman" w:cs="Times New Roman"/>
          <w:sz w:val="24"/>
          <w:szCs w:val="24"/>
        </w:rPr>
      </w:pPr>
      <w:r w:rsidRPr="009E2056">
        <w:rPr>
          <w:rFonts w:ascii="Times New Roman" w:hAnsi="Times New Roman" w:cs="Times New Roman"/>
          <w:sz w:val="24"/>
          <w:szCs w:val="24"/>
        </w:rPr>
        <w:t>Stover, D.(2005)</w:t>
      </w:r>
      <w:r w:rsidR="00562AF1">
        <w:rPr>
          <w:rFonts w:ascii="Times New Roman" w:hAnsi="Times New Roman" w:cs="Times New Roman"/>
          <w:sz w:val="24"/>
          <w:szCs w:val="24"/>
        </w:rPr>
        <w:t>.</w:t>
      </w:r>
      <w:r w:rsidRPr="009E2056">
        <w:rPr>
          <w:rFonts w:ascii="Times New Roman" w:hAnsi="Times New Roman" w:cs="Times New Roman"/>
          <w:sz w:val="24"/>
          <w:szCs w:val="24"/>
        </w:rPr>
        <w:t xml:space="preserve"> Why your board should pay attention to the attitudes of students and </w:t>
      </w:r>
    </w:p>
    <w:p w:rsidR="006A2B01" w:rsidRDefault="006A2B01" w:rsidP="009E2056">
      <w:pPr>
        <w:spacing w:line="480" w:lineRule="auto"/>
        <w:ind w:left="720"/>
        <w:rPr>
          <w:rFonts w:ascii="Times New Roman" w:hAnsi="Times New Roman" w:cs="Times New Roman"/>
          <w:sz w:val="24"/>
          <w:szCs w:val="24"/>
        </w:rPr>
      </w:pPr>
      <w:r w:rsidRPr="009E2056">
        <w:rPr>
          <w:rFonts w:ascii="Times New Roman" w:hAnsi="Times New Roman" w:cs="Times New Roman"/>
          <w:sz w:val="24"/>
          <w:szCs w:val="24"/>
        </w:rPr>
        <w:t xml:space="preserve">staff. </w:t>
      </w:r>
      <w:r w:rsidRPr="009E2056">
        <w:rPr>
          <w:rFonts w:ascii="Times New Roman" w:hAnsi="Times New Roman" w:cs="Times New Roman"/>
          <w:i/>
          <w:sz w:val="24"/>
          <w:szCs w:val="24"/>
        </w:rPr>
        <w:t xml:space="preserve">American School Board Journal, </w:t>
      </w:r>
      <w:r w:rsidRPr="009E2056">
        <w:rPr>
          <w:rFonts w:ascii="Times New Roman" w:hAnsi="Times New Roman" w:cs="Times New Roman"/>
          <w:sz w:val="24"/>
          <w:szCs w:val="24"/>
        </w:rPr>
        <w:t xml:space="preserve">December 2005. Retrieved from </w:t>
      </w:r>
      <w:hyperlink r:id="rId12" w:history="1">
        <w:r w:rsidR="005F72DA" w:rsidRPr="00367477">
          <w:rPr>
            <w:rStyle w:val="Hyperlink"/>
            <w:rFonts w:ascii="Times New Roman" w:hAnsi="Times New Roman" w:cs="Times New Roman"/>
            <w:sz w:val="24"/>
            <w:szCs w:val="24"/>
          </w:rPr>
          <w:t>http://www.asbj.com</w:t>
        </w:r>
      </w:hyperlink>
      <w:r w:rsidR="009E2056">
        <w:rPr>
          <w:rFonts w:ascii="Times New Roman" w:hAnsi="Times New Roman" w:cs="Times New Roman"/>
          <w:sz w:val="24"/>
          <w:szCs w:val="24"/>
        </w:rPr>
        <w:t>.</w:t>
      </w:r>
    </w:p>
    <w:p w:rsidR="005F72DA" w:rsidRDefault="005F72DA" w:rsidP="005F72DA">
      <w:pPr>
        <w:spacing w:after="140" w:line="48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Swanson</w:t>
      </w:r>
      <w:r w:rsidRPr="005F72DA">
        <w:rPr>
          <w:rFonts w:ascii="Times New Roman" w:eastAsia="Times New Roman" w:hAnsi="Times New Roman" w:cs="Times New Roman"/>
          <w:sz w:val="24"/>
          <w:szCs w:val="24"/>
        </w:rPr>
        <w:t xml:space="preserve">, D. P., </w:t>
      </w:r>
      <w:r w:rsidRPr="005F72DA">
        <w:rPr>
          <w:rFonts w:ascii="Times New Roman" w:eastAsia="Times New Roman" w:hAnsi="Times New Roman" w:cs="Times New Roman"/>
          <w:bCs/>
          <w:sz w:val="24"/>
          <w:szCs w:val="24"/>
        </w:rPr>
        <w:t>&amp; Spencer</w:t>
      </w:r>
      <w:r w:rsidRPr="005F72DA">
        <w:rPr>
          <w:rFonts w:ascii="Times New Roman" w:eastAsia="Times New Roman" w:hAnsi="Times New Roman" w:cs="Times New Roman"/>
          <w:sz w:val="24"/>
          <w:szCs w:val="24"/>
        </w:rPr>
        <w:t>, M. B. (</w:t>
      </w:r>
      <w:r w:rsidRPr="005F72DA">
        <w:rPr>
          <w:rFonts w:ascii="Times New Roman" w:eastAsia="Times New Roman" w:hAnsi="Times New Roman" w:cs="Times New Roman"/>
          <w:bCs/>
          <w:sz w:val="24"/>
          <w:szCs w:val="24"/>
        </w:rPr>
        <w:t>1991</w:t>
      </w:r>
      <w:r w:rsidRPr="005F72DA">
        <w:rPr>
          <w:rFonts w:ascii="Times New Roman" w:eastAsia="Times New Roman" w:hAnsi="Times New Roman" w:cs="Times New Roman"/>
          <w:sz w:val="24"/>
          <w:szCs w:val="24"/>
        </w:rPr>
        <w:t xml:space="preserve">). Youth policy, poverty, and African </w:t>
      </w:r>
      <w:r w:rsidRPr="005F72DA">
        <w:rPr>
          <w:rFonts w:ascii="Times New Roman" w:eastAsia="Times New Roman" w:hAnsi="Times New Roman" w:cs="Times New Roman"/>
          <w:vanish/>
          <w:sz w:val="24"/>
          <w:szCs w:val="24"/>
        </w:rPr>
        <w:br/>
      </w:r>
      <w:r w:rsidRPr="005F72DA">
        <w:rPr>
          <w:rFonts w:ascii="Times New Roman" w:eastAsia="Times New Roman" w:hAnsi="Times New Roman" w:cs="Times New Roman"/>
          <w:sz w:val="24"/>
          <w:szCs w:val="24"/>
        </w:rPr>
        <w:t xml:space="preserve">Americans: </w:t>
      </w:r>
    </w:p>
    <w:p w:rsidR="005F72DA" w:rsidRPr="0043391A" w:rsidRDefault="005F72DA" w:rsidP="0043391A">
      <w:pPr>
        <w:spacing w:after="140" w:line="480" w:lineRule="auto"/>
        <w:ind w:firstLine="720"/>
        <w:rPr>
          <w:rFonts w:ascii="Arial" w:eastAsia="Times New Roman" w:hAnsi="Arial" w:cs="Arial"/>
          <w:sz w:val="13"/>
          <w:szCs w:val="13"/>
        </w:rPr>
      </w:pPr>
      <w:r w:rsidRPr="005F72DA">
        <w:rPr>
          <w:rFonts w:ascii="Times New Roman" w:eastAsia="Times New Roman" w:hAnsi="Times New Roman" w:cs="Times New Roman"/>
          <w:sz w:val="24"/>
          <w:szCs w:val="24"/>
        </w:rPr>
        <w:t xml:space="preserve">Implications for resilience. </w:t>
      </w:r>
      <w:r w:rsidRPr="005F72DA">
        <w:rPr>
          <w:rFonts w:ascii="Times New Roman" w:eastAsia="Times New Roman" w:hAnsi="Times New Roman" w:cs="Times New Roman"/>
          <w:i/>
          <w:sz w:val="24"/>
          <w:szCs w:val="24"/>
        </w:rPr>
        <w:t>Education and Urban Society</w:t>
      </w:r>
      <w:r w:rsidRPr="005F72DA">
        <w:rPr>
          <w:rFonts w:ascii="Times New Roman" w:eastAsia="Times New Roman" w:hAnsi="Times New Roman" w:cs="Times New Roman"/>
          <w:sz w:val="24"/>
          <w:szCs w:val="24"/>
        </w:rPr>
        <w:t>, 24(1), 148-</w:t>
      </w:r>
      <w:r w:rsidRPr="005F72DA">
        <w:rPr>
          <w:rFonts w:ascii="Times New Roman" w:eastAsia="Times New Roman" w:hAnsi="Times New Roman" w:cs="Times New Roman"/>
          <w:vanish/>
          <w:sz w:val="24"/>
          <w:szCs w:val="24"/>
        </w:rPr>
        <w:br/>
      </w:r>
      <w:r w:rsidRPr="005F72DA">
        <w:rPr>
          <w:rFonts w:ascii="Times New Roman" w:eastAsia="Times New Roman" w:hAnsi="Times New Roman" w:cs="Times New Roman"/>
          <w:sz w:val="24"/>
          <w:szCs w:val="24"/>
        </w:rPr>
        <w:t xml:space="preserve">161. </w:t>
      </w:r>
    </w:p>
    <w:p w:rsidR="006458CB" w:rsidRPr="009E2056" w:rsidRDefault="006458CB" w:rsidP="00F92AC7">
      <w:pPr>
        <w:autoSpaceDE w:val="0"/>
        <w:autoSpaceDN w:val="0"/>
        <w:adjustRightInd w:val="0"/>
        <w:spacing w:after="0" w:line="480" w:lineRule="auto"/>
        <w:rPr>
          <w:rFonts w:ascii="Times New Roman" w:hAnsi="Times New Roman" w:cs="Times New Roman"/>
          <w:sz w:val="24"/>
          <w:szCs w:val="24"/>
        </w:rPr>
      </w:pPr>
      <w:r w:rsidRPr="009E2056">
        <w:rPr>
          <w:rFonts w:ascii="Times New Roman" w:hAnsi="Times New Roman" w:cs="Times New Roman"/>
          <w:sz w:val="24"/>
          <w:szCs w:val="24"/>
        </w:rPr>
        <w:t>Todis, B,, Bullis, M., Waintrup, M.,Schultz, R., D'Ambrosio. (2001). Overcoming the Odds:</w:t>
      </w:r>
    </w:p>
    <w:p w:rsidR="006458CB" w:rsidRPr="009E2056" w:rsidRDefault="006458CB" w:rsidP="00F92AC7">
      <w:pPr>
        <w:autoSpaceDE w:val="0"/>
        <w:autoSpaceDN w:val="0"/>
        <w:adjustRightInd w:val="0"/>
        <w:spacing w:after="0" w:line="480" w:lineRule="auto"/>
        <w:ind w:firstLine="720"/>
        <w:rPr>
          <w:rFonts w:ascii="Times New Roman" w:hAnsi="Times New Roman" w:cs="Times New Roman"/>
          <w:sz w:val="24"/>
          <w:szCs w:val="24"/>
        </w:rPr>
      </w:pPr>
      <w:r w:rsidRPr="009E2056">
        <w:rPr>
          <w:rFonts w:ascii="Times New Roman" w:hAnsi="Times New Roman" w:cs="Times New Roman"/>
          <w:sz w:val="24"/>
          <w:szCs w:val="24"/>
        </w:rPr>
        <w:t>Qualtitative Examination of Resilience Among Formerly Incarcerated Adolescents.</w:t>
      </w:r>
    </w:p>
    <w:p w:rsidR="00802B44" w:rsidRDefault="006458CB" w:rsidP="00451277">
      <w:pPr>
        <w:spacing w:line="480" w:lineRule="auto"/>
        <w:ind w:firstLine="720"/>
        <w:rPr>
          <w:rFonts w:ascii="Times New Roman" w:hAnsi="Times New Roman" w:cs="Times New Roman"/>
          <w:sz w:val="24"/>
          <w:szCs w:val="24"/>
        </w:rPr>
      </w:pPr>
      <w:r w:rsidRPr="009E2056">
        <w:rPr>
          <w:rFonts w:ascii="Times New Roman" w:hAnsi="Times New Roman" w:cs="Times New Roman"/>
          <w:i/>
          <w:iCs/>
          <w:sz w:val="24"/>
          <w:szCs w:val="24"/>
        </w:rPr>
        <w:t xml:space="preserve">Exceptional Children, 1, </w:t>
      </w:r>
      <w:r w:rsidRPr="00451277">
        <w:rPr>
          <w:rFonts w:ascii="Times New Roman" w:hAnsi="Times New Roman" w:cs="Times New Roman"/>
          <w:bCs/>
          <w:sz w:val="24"/>
          <w:szCs w:val="24"/>
        </w:rPr>
        <w:t>119-139</w:t>
      </w:r>
      <w:r w:rsidRPr="009E2056">
        <w:rPr>
          <w:rFonts w:ascii="Times New Roman" w:hAnsi="Times New Roman" w:cs="Times New Roman"/>
          <w:b/>
          <w:bCs/>
          <w:sz w:val="24"/>
          <w:szCs w:val="24"/>
        </w:rPr>
        <w:t>.</w:t>
      </w:r>
    </w:p>
    <w:p w:rsidR="00802B44" w:rsidRPr="00451277" w:rsidRDefault="00802B44" w:rsidP="00802B44">
      <w:pPr>
        <w:spacing w:line="480" w:lineRule="auto"/>
        <w:rPr>
          <w:rFonts w:ascii="Times New Roman" w:hAnsi="Times New Roman" w:cs="Times New Roman"/>
          <w:i/>
          <w:iCs/>
          <w:sz w:val="24"/>
          <w:szCs w:val="24"/>
        </w:rPr>
      </w:pPr>
      <w:r w:rsidRPr="00451277">
        <w:rPr>
          <w:rFonts w:ascii="Times New Roman" w:hAnsi="Times New Roman" w:cs="Times New Roman"/>
          <w:sz w:val="24"/>
          <w:szCs w:val="24"/>
        </w:rPr>
        <w:t xml:space="preserve">Spring, J. (2009). </w:t>
      </w:r>
      <w:r w:rsidRPr="00451277">
        <w:rPr>
          <w:rFonts w:ascii="Times New Roman" w:hAnsi="Times New Roman" w:cs="Times New Roman"/>
          <w:i/>
          <w:iCs/>
          <w:sz w:val="24"/>
          <w:szCs w:val="24"/>
        </w:rPr>
        <w:t xml:space="preserve">Deculturalization and the struggle for equality: A brief history of the </w:t>
      </w:r>
    </w:p>
    <w:p w:rsidR="00802B44" w:rsidRPr="00451277" w:rsidRDefault="00802B44" w:rsidP="00802B44">
      <w:pPr>
        <w:spacing w:line="480" w:lineRule="auto"/>
        <w:ind w:left="720"/>
        <w:rPr>
          <w:rFonts w:ascii="Times New Roman" w:hAnsi="Times New Roman" w:cs="Times New Roman"/>
          <w:sz w:val="24"/>
          <w:szCs w:val="24"/>
        </w:rPr>
      </w:pPr>
      <w:r w:rsidRPr="00451277">
        <w:rPr>
          <w:rFonts w:ascii="Times New Roman" w:hAnsi="Times New Roman" w:cs="Times New Roman"/>
          <w:i/>
          <w:iCs/>
          <w:sz w:val="24"/>
          <w:szCs w:val="24"/>
        </w:rPr>
        <w:lastRenderedPageBreak/>
        <w:t>education of dominated cultures in the United States</w:t>
      </w:r>
      <w:r w:rsidRPr="00451277">
        <w:rPr>
          <w:rFonts w:ascii="Times New Roman" w:hAnsi="Times New Roman" w:cs="Times New Roman"/>
          <w:sz w:val="24"/>
          <w:szCs w:val="24"/>
        </w:rPr>
        <w:t>. Boston: McGraw-Hill Higher Education.</w:t>
      </w:r>
    </w:p>
    <w:p w:rsidR="00156522" w:rsidRPr="00451277" w:rsidRDefault="00156522" w:rsidP="00156522">
      <w:pPr>
        <w:spacing w:line="480" w:lineRule="auto"/>
        <w:rPr>
          <w:rFonts w:ascii="Times New Roman" w:hAnsi="Times New Roman" w:cs="Times New Roman"/>
          <w:sz w:val="24"/>
          <w:szCs w:val="24"/>
        </w:rPr>
      </w:pPr>
      <w:r w:rsidRPr="00451277">
        <w:rPr>
          <w:rFonts w:ascii="Times New Roman" w:hAnsi="Times New Roman" w:cs="Times New Roman"/>
          <w:sz w:val="24"/>
          <w:szCs w:val="24"/>
        </w:rPr>
        <w:t xml:space="preserve">Uriarte, M., Tung, R., Lavan, N., Diez, V. (2010). Impact of restrictive language policies </w:t>
      </w:r>
    </w:p>
    <w:p w:rsidR="00B162EA" w:rsidRPr="00451277" w:rsidRDefault="00156522" w:rsidP="00156522">
      <w:pPr>
        <w:spacing w:line="480" w:lineRule="auto"/>
        <w:ind w:left="720"/>
        <w:rPr>
          <w:rFonts w:ascii="Times New Roman" w:hAnsi="Times New Roman" w:cs="Times New Roman"/>
          <w:sz w:val="24"/>
          <w:szCs w:val="24"/>
        </w:rPr>
      </w:pPr>
      <w:r w:rsidRPr="00451277">
        <w:rPr>
          <w:rFonts w:ascii="Times New Roman" w:hAnsi="Times New Roman" w:cs="Times New Roman"/>
          <w:sz w:val="24"/>
          <w:szCs w:val="24"/>
        </w:rPr>
        <w:t xml:space="preserve">on engagement and academic achievement of English learners in Boston public schools. In Gandara, P. &amp; Hopkins, M. (Eds.), </w:t>
      </w:r>
      <w:r w:rsidRPr="00451277">
        <w:rPr>
          <w:rFonts w:ascii="Times New Roman" w:hAnsi="Times New Roman" w:cs="Times New Roman"/>
          <w:i/>
          <w:sz w:val="24"/>
          <w:szCs w:val="24"/>
        </w:rPr>
        <w:t>Forbidden language : English learners and restrictive language policies</w:t>
      </w:r>
      <w:r w:rsidRPr="00451277">
        <w:rPr>
          <w:rFonts w:ascii="Times New Roman" w:hAnsi="Times New Roman" w:cs="Times New Roman"/>
          <w:sz w:val="24"/>
          <w:szCs w:val="24"/>
        </w:rPr>
        <w:t>. (65-85). New York: Teachers’ College Press.</w:t>
      </w:r>
    </w:p>
    <w:p w:rsidR="00156522" w:rsidRDefault="00B162EA" w:rsidP="00156522">
      <w:pPr>
        <w:spacing w:line="480" w:lineRule="auto"/>
        <w:rPr>
          <w:rFonts w:ascii="Times New Roman" w:hAnsi="Times New Roman" w:cs="Times New Roman"/>
          <w:sz w:val="24"/>
          <w:szCs w:val="24"/>
        </w:rPr>
      </w:pPr>
      <w:r w:rsidRPr="00802B44">
        <w:rPr>
          <w:rFonts w:ascii="Times New Roman" w:hAnsi="Times New Roman" w:cs="Times New Roman"/>
          <w:sz w:val="24"/>
          <w:szCs w:val="24"/>
        </w:rPr>
        <w:t>Tung, Larry (2008).</w:t>
      </w:r>
      <w:r w:rsidR="005B0757" w:rsidRPr="00802B44">
        <w:rPr>
          <w:rFonts w:ascii="Times New Roman" w:hAnsi="Times New Roman" w:cs="Times New Roman"/>
          <w:sz w:val="24"/>
          <w:szCs w:val="24"/>
        </w:rPr>
        <w:t>Gotham Gazette, Aug. 2008</w:t>
      </w:r>
      <w:r w:rsidRPr="00802B44">
        <w:rPr>
          <w:rFonts w:ascii="Times New Roman" w:hAnsi="Times New Roman" w:cs="Times New Roman"/>
          <w:sz w:val="24"/>
          <w:szCs w:val="24"/>
        </w:rPr>
        <w:t xml:space="preserve">. English Learners Left Behind. Retrieved, Oct. </w:t>
      </w:r>
    </w:p>
    <w:p w:rsidR="003C5BDC" w:rsidRDefault="00B162EA" w:rsidP="00451277">
      <w:pPr>
        <w:spacing w:line="480" w:lineRule="auto"/>
        <w:ind w:firstLine="720"/>
        <w:rPr>
          <w:rFonts w:ascii="Times New Roman" w:hAnsi="Times New Roman" w:cs="Times New Roman"/>
          <w:sz w:val="24"/>
          <w:szCs w:val="24"/>
        </w:rPr>
      </w:pPr>
      <w:r w:rsidRPr="00802B44">
        <w:rPr>
          <w:rFonts w:ascii="Times New Roman" w:hAnsi="Times New Roman" w:cs="Times New Roman"/>
          <w:sz w:val="24"/>
          <w:szCs w:val="24"/>
        </w:rPr>
        <w:t>8, 2011.www.gothamgazette.com/article/immigrants/20080818/11/2614</w:t>
      </w:r>
    </w:p>
    <w:p w:rsidR="00451277" w:rsidRDefault="003C5BDC" w:rsidP="00451277">
      <w:pPr>
        <w:spacing w:line="480" w:lineRule="auto"/>
        <w:rPr>
          <w:rFonts w:ascii="Times New Roman" w:hAnsi="Times New Roman" w:cs="Times New Roman"/>
          <w:sz w:val="24"/>
          <w:szCs w:val="24"/>
        </w:rPr>
      </w:pPr>
      <w:r>
        <w:rPr>
          <w:rFonts w:ascii="Times New Roman" w:hAnsi="Times New Roman" w:cs="Times New Roman"/>
          <w:sz w:val="24"/>
          <w:szCs w:val="24"/>
        </w:rPr>
        <w:t>Franquiz, M. E. &amp; del Carmen S.M. (2004)</w:t>
      </w:r>
      <w:r w:rsidR="00CE5682">
        <w:rPr>
          <w:rFonts w:ascii="Times New Roman" w:hAnsi="Times New Roman" w:cs="Times New Roman"/>
          <w:sz w:val="24"/>
          <w:szCs w:val="24"/>
        </w:rPr>
        <w:t>.</w:t>
      </w:r>
      <w:r w:rsidR="00CE5682" w:rsidRPr="00CE5682">
        <w:rPr>
          <w:rFonts w:ascii="Times New Roman" w:hAnsi="Times New Roman" w:cs="Times New Roman"/>
          <w:sz w:val="24"/>
          <w:szCs w:val="24"/>
        </w:rPr>
        <w:t xml:space="preserve"> </w:t>
      </w:r>
      <w:r w:rsidR="00CE5682">
        <w:rPr>
          <w:rFonts w:ascii="Times New Roman" w:hAnsi="Times New Roman" w:cs="Times New Roman"/>
          <w:sz w:val="24"/>
          <w:szCs w:val="24"/>
        </w:rPr>
        <w:t xml:space="preserve">The transformative potential of humanizing </w:t>
      </w:r>
    </w:p>
    <w:p w:rsidR="00451277" w:rsidRDefault="00CE5682" w:rsidP="00451277">
      <w:pPr>
        <w:spacing w:line="480" w:lineRule="auto"/>
        <w:ind w:firstLine="720"/>
        <w:rPr>
          <w:rFonts w:ascii="Times New Roman" w:hAnsi="Times New Roman" w:cs="Times New Roman"/>
          <w:sz w:val="24"/>
          <w:szCs w:val="24"/>
        </w:rPr>
      </w:pPr>
      <w:r>
        <w:rPr>
          <w:rFonts w:ascii="Times New Roman" w:hAnsi="Times New Roman" w:cs="Times New Roman"/>
          <w:sz w:val="24"/>
          <w:szCs w:val="24"/>
        </w:rPr>
        <w:t>pedagogy.</w:t>
      </w:r>
      <w:r w:rsidR="003C5BDC">
        <w:rPr>
          <w:rFonts w:ascii="Times New Roman" w:hAnsi="Times New Roman" w:cs="Times New Roman"/>
          <w:sz w:val="24"/>
          <w:szCs w:val="24"/>
        </w:rPr>
        <w:t xml:space="preserve"> </w:t>
      </w:r>
      <w:r w:rsidR="003C5BDC" w:rsidRPr="00CE5682">
        <w:rPr>
          <w:rFonts w:ascii="Times New Roman" w:hAnsi="Times New Roman" w:cs="Times New Roman"/>
          <w:i/>
          <w:sz w:val="24"/>
          <w:szCs w:val="24"/>
        </w:rPr>
        <w:t>The High School Journal</w:t>
      </w:r>
      <w:r>
        <w:rPr>
          <w:rFonts w:ascii="Times New Roman" w:hAnsi="Times New Roman" w:cs="Times New Roman"/>
          <w:sz w:val="24"/>
          <w:szCs w:val="24"/>
        </w:rPr>
        <w:t>.</w:t>
      </w:r>
      <w:r w:rsidR="003C5BDC">
        <w:rPr>
          <w:rFonts w:ascii="Times New Roman" w:hAnsi="Times New Roman" w:cs="Times New Roman"/>
          <w:sz w:val="24"/>
          <w:szCs w:val="24"/>
        </w:rPr>
        <w:t xml:space="preserve"> </w:t>
      </w:r>
      <w:r>
        <w:rPr>
          <w:rFonts w:ascii="Times New Roman" w:hAnsi="Times New Roman" w:cs="Times New Roman"/>
          <w:sz w:val="24"/>
          <w:szCs w:val="24"/>
        </w:rPr>
        <w:t xml:space="preserve">87:4, </w:t>
      </w:r>
      <w:r w:rsidR="003C5BDC">
        <w:rPr>
          <w:rFonts w:ascii="Times New Roman" w:hAnsi="Times New Roman" w:cs="Times New Roman"/>
          <w:sz w:val="24"/>
          <w:szCs w:val="24"/>
        </w:rPr>
        <w:t>36-53</w:t>
      </w:r>
      <w:r w:rsidR="00306971">
        <w:rPr>
          <w:rFonts w:ascii="Times New Roman" w:hAnsi="Times New Roman" w:cs="Times New Roman"/>
          <w:sz w:val="24"/>
          <w:szCs w:val="24"/>
        </w:rPr>
        <w:t>.</w:t>
      </w:r>
    </w:p>
    <w:p w:rsidR="00306971" w:rsidRDefault="00C27B57" w:rsidP="00C27B57">
      <w:pPr>
        <w:spacing w:line="480" w:lineRule="auto"/>
        <w:rPr>
          <w:rFonts w:ascii="Times New Roman" w:hAnsi="Times New Roman" w:cs="Times New Roman"/>
          <w:sz w:val="24"/>
          <w:szCs w:val="24"/>
        </w:rPr>
      </w:pPr>
      <w:r>
        <w:rPr>
          <w:rFonts w:ascii="Times New Roman" w:hAnsi="Times New Roman" w:cs="Times New Roman"/>
          <w:sz w:val="24"/>
          <w:szCs w:val="24"/>
        </w:rPr>
        <w:t>*</w:t>
      </w:r>
      <w:r w:rsidR="00306971">
        <w:rPr>
          <w:rFonts w:ascii="Times New Roman" w:hAnsi="Times New Roman" w:cs="Times New Roman"/>
          <w:sz w:val="24"/>
          <w:szCs w:val="24"/>
        </w:rPr>
        <w:t>Research Center Repor</w:t>
      </w:r>
      <w:r w:rsidR="00451277">
        <w:rPr>
          <w:rFonts w:ascii="Times New Roman" w:hAnsi="Times New Roman" w:cs="Times New Roman"/>
          <w:sz w:val="24"/>
          <w:szCs w:val="24"/>
        </w:rPr>
        <w:t>t. Special Analysis growth in En</w:t>
      </w:r>
      <w:r w:rsidR="00306971">
        <w:rPr>
          <w:rFonts w:ascii="Times New Roman" w:hAnsi="Times New Roman" w:cs="Times New Roman"/>
          <w:sz w:val="24"/>
          <w:szCs w:val="24"/>
        </w:rPr>
        <w:t>glis</w:t>
      </w:r>
      <w:r w:rsidR="00451277">
        <w:rPr>
          <w:rFonts w:ascii="Times New Roman" w:hAnsi="Times New Roman" w:cs="Times New Roman"/>
          <w:sz w:val="24"/>
          <w:szCs w:val="24"/>
        </w:rPr>
        <w:t>h</w:t>
      </w:r>
      <w:r w:rsidR="00306971">
        <w:rPr>
          <w:rFonts w:ascii="Times New Roman" w:hAnsi="Times New Roman" w:cs="Times New Roman"/>
          <w:sz w:val="24"/>
          <w:szCs w:val="24"/>
        </w:rPr>
        <w:t xml:space="preserve">-language finds that one quarter fails </w:t>
      </w:r>
      <w:r w:rsidR="00451277">
        <w:rPr>
          <w:rFonts w:ascii="Times New Roman" w:hAnsi="Times New Roman" w:cs="Times New Roman"/>
          <w:sz w:val="24"/>
          <w:szCs w:val="24"/>
        </w:rPr>
        <w:t>to make progress toward En</w:t>
      </w:r>
      <w:r w:rsidR="00306971">
        <w:rPr>
          <w:rFonts w:ascii="Times New Roman" w:hAnsi="Times New Roman" w:cs="Times New Roman"/>
          <w:sz w:val="24"/>
          <w:szCs w:val="24"/>
        </w:rPr>
        <w:t>glish proficieny. 2009</w:t>
      </w:r>
    </w:p>
    <w:p w:rsidR="00A474FE" w:rsidRDefault="00A474FE" w:rsidP="00A474FE">
      <w:pPr>
        <w:spacing w:line="480" w:lineRule="auto"/>
        <w:rPr>
          <w:rFonts w:ascii="Times New Roman" w:hAnsi="Times New Roman" w:cs="Times New Roman"/>
          <w:sz w:val="24"/>
          <w:szCs w:val="24"/>
        </w:rPr>
      </w:pPr>
      <w:r>
        <w:rPr>
          <w:rFonts w:ascii="Times New Roman" w:hAnsi="Times New Roman" w:cs="Times New Roman"/>
          <w:sz w:val="24"/>
          <w:szCs w:val="24"/>
        </w:rPr>
        <w:t xml:space="preserve">Walsh, M. (2009). ELLs and the Law: Statues and precedents. </w:t>
      </w:r>
      <w:r w:rsidRPr="00C54796">
        <w:rPr>
          <w:rFonts w:ascii="Times New Roman" w:hAnsi="Times New Roman" w:cs="Times New Roman"/>
          <w:i/>
          <w:sz w:val="24"/>
          <w:szCs w:val="24"/>
        </w:rPr>
        <w:t>Education Week</w:t>
      </w:r>
      <w:r>
        <w:rPr>
          <w:rFonts w:ascii="Times New Roman" w:hAnsi="Times New Roman" w:cs="Times New Roman"/>
          <w:sz w:val="24"/>
          <w:szCs w:val="24"/>
        </w:rPr>
        <w:t>. 38:17, 8-16</w:t>
      </w:r>
    </w:p>
    <w:p w:rsidR="00A474FE" w:rsidRDefault="00A474FE" w:rsidP="00A474FE">
      <w:pPr>
        <w:spacing w:line="480" w:lineRule="auto"/>
        <w:rPr>
          <w:rFonts w:ascii="Times New Roman" w:hAnsi="Times New Roman" w:cs="Times New Roman"/>
          <w:sz w:val="24"/>
          <w:szCs w:val="24"/>
        </w:rPr>
      </w:pPr>
    </w:p>
    <w:p w:rsidR="004B065D" w:rsidRDefault="004B065D" w:rsidP="00451277">
      <w:pPr>
        <w:spacing w:line="480" w:lineRule="auto"/>
        <w:ind w:firstLine="720"/>
        <w:rPr>
          <w:rFonts w:ascii="Times New Roman" w:hAnsi="Times New Roman" w:cs="Times New Roman"/>
          <w:sz w:val="24"/>
          <w:szCs w:val="24"/>
        </w:rPr>
      </w:pPr>
    </w:p>
    <w:p w:rsidR="004B065D" w:rsidRDefault="004B065D" w:rsidP="004B065D">
      <w:pPr>
        <w:spacing w:line="480" w:lineRule="auto"/>
        <w:rPr>
          <w:rFonts w:ascii="Times New Roman" w:hAnsi="Times New Roman" w:cs="Times New Roman"/>
          <w:sz w:val="24"/>
          <w:szCs w:val="24"/>
        </w:rPr>
      </w:pPr>
      <w:r w:rsidRPr="004B065D">
        <w:rPr>
          <w:rFonts w:ascii="Times New Roman" w:hAnsi="Times New Roman" w:cs="Times New Roman"/>
          <w:sz w:val="24"/>
          <w:szCs w:val="24"/>
        </w:rPr>
        <w:t>Wang, M. C., Haertel, G. D</w:t>
      </w:r>
      <w:r>
        <w:rPr>
          <w:rFonts w:ascii="Times New Roman" w:hAnsi="Times New Roman" w:cs="Times New Roman"/>
          <w:sz w:val="24"/>
          <w:szCs w:val="24"/>
        </w:rPr>
        <w:t>., &amp; Walberg, H. J. (1995</w:t>
      </w:r>
      <w:r w:rsidRPr="004B065D">
        <w:rPr>
          <w:rFonts w:ascii="Times New Roman" w:hAnsi="Times New Roman" w:cs="Times New Roman"/>
          <w:sz w:val="24"/>
          <w:szCs w:val="24"/>
        </w:rPr>
        <w:t xml:space="preserve">). </w:t>
      </w:r>
      <w:r>
        <w:rPr>
          <w:rFonts w:ascii="Times New Roman" w:hAnsi="Times New Roman" w:cs="Times New Roman"/>
          <w:sz w:val="24"/>
          <w:szCs w:val="24"/>
        </w:rPr>
        <w:t>Educational resilience: An emer</w:t>
      </w:r>
    </w:p>
    <w:p w:rsidR="004B065D" w:rsidRDefault="004B065D" w:rsidP="004B065D">
      <w:pPr>
        <w:spacing w:line="480" w:lineRule="auto"/>
        <w:ind w:firstLine="720"/>
        <w:rPr>
          <w:rFonts w:ascii="Times New Roman" w:hAnsi="Times New Roman" w:cs="Times New Roman"/>
          <w:sz w:val="24"/>
          <w:szCs w:val="24"/>
        </w:rPr>
      </w:pPr>
      <w:r w:rsidRPr="004B065D">
        <w:rPr>
          <w:rFonts w:ascii="Times New Roman" w:hAnsi="Times New Roman" w:cs="Times New Roman"/>
          <w:sz w:val="24"/>
          <w:szCs w:val="24"/>
        </w:rPr>
        <w:t>gent construct. Paper presented at the annual meeting of the American Educational Re-</w:t>
      </w:r>
    </w:p>
    <w:p w:rsidR="004B065D" w:rsidRPr="004B065D" w:rsidRDefault="004B065D" w:rsidP="004B065D">
      <w:pPr>
        <w:spacing w:line="480" w:lineRule="auto"/>
        <w:ind w:left="720"/>
        <w:rPr>
          <w:rFonts w:ascii="Times New Roman" w:hAnsi="Times New Roman" w:cs="Times New Roman"/>
          <w:sz w:val="24"/>
          <w:szCs w:val="24"/>
        </w:rPr>
      </w:pPr>
      <w:r w:rsidRPr="004B065D">
        <w:rPr>
          <w:rFonts w:ascii="Times New Roman" w:hAnsi="Times New Roman" w:cs="Times New Roman"/>
          <w:sz w:val="24"/>
          <w:szCs w:val="24"/>
        </w:rPr>
        <w:t>search Association, San Francisco.</w:t>
      </w:r>
    </w:p>
    <w:p w:rsidR="007C3F19" w:rsidRPr="00802B44" w:rsidRDefault="007C3F19" w:rsidP="007C3F19">
      <w:pPr>
        <w:rPr>
          <w:rFonts w:ascii="Times New Roman" w:hAnsi="Times New Roman" w:cs="Times New Roman"/>
          <w:sz w:val="24"/>
          <w:szCs w:val="24"/>
        </w:rPr>
      </w:pPr>
    </w:p>
    <w:p w:rsidR="007C3F19" w:rsidRPr="00802B44" w:rsidRDefault="007C3F19" w:rsidP="00156522">
      <w:pPr>
        <w:autoSpaceDE w:val="0"/>
        <w:autoSpaceDN w:val="0"/>
        <w:adjustRightInd w:val="0"/>
        <w:spacing w:after="0" w:line="480" w:lineRule="auto"/>
        <w:rPr>
          <w:rFonts w:ascii="Times New Roman" w:hAnsi="Times New Roman" w:cs="Times New Roman"/>
          <w:sz w:val="24"/>
          <w:szCs w:val="24"/>
        </w:rPr>
      </w:pPr>
      <w:r w:rsidRPr="00802B44">
        <w:rPr>
          <w:rFonts w:ascii="Times New Roman" w:hAnsi="Times New Roman" w:cs="Times New Roman"/>
          <w:sz w:val="24"/>
          <w:szCs w:val="24"/>
        </w:rPr>
        <w:t>Waxman, H. C. (1992) . Reversing the cycle of educational failure for students in at-risk</w:t>
      </w:r>
    </w:p>
    <w:p w:rsidR="007C3F19" w:rsidRPr="00802B44" w:rsidRDefault="007C3F19" w:rsidP="00156522">
      <w:pPr>
        <w:autoSpaceDE w:val="0"/>
        <w:autoSpaceDN w:val="0"/>
        <w:adjustRightInd w:val="0"/>
        <w:spacing w:after="0" w:line="480" w:lineRule="auto"/>
        <w:ind w:firstLine="720"/>
        <w:rPr>
          <w:rFonts w:ascii="Times New Roman" w:hAnsi="Times New Roman" w:cs="Times New Roman"/>
          <w:sz w:val="24"/>
          <w:szCs w:val="24"/>
        </w:rPr>
      </w:pPr>
      <w:r w:rsidRPr="00802B44">
        <w:rPr>
          <w:rFonts w:ascii="Times New Roman" w:hAnsi="Times New Roman" w:cs="Times New Roman"/>
          <w:sz w:val="24"/>
          <w:szCs w:val="24"/>
        </w:rPr>
        <w:t>school environments . In H. C. Waxman, J. Walker de Felix,1. Anderson, &amp; H. P.</w:t>
      </w:r>
    </w:p>
    <w:p w:rsidR="007C3F19" w:rsidRPr="00802B44" w:rsidRDefault="007C3F19" w:rsidP="00156522">
      <w:pPr>
        <w:autoSpaceDE w:val="0"/>
        <w:autoSpaceDN w:val="0"/>
        <w:adjustRightInd w:val="0"/>
        <w:spacing w:after="0" w:line="480" w:lineRule="auto"/>
        <w:ind w:firstLine="720"/>
        <w:rPr>
          <w:rFonts w:ascii="Times New Roman" w:hAnsi="Times New Roman" w:cs="Times New Roman"/>
          <w:sz w:val="24"/>
          <w:szCs w:val="24"/>
        </w:rPr>
      </w:pPr>
      <w:r w:rsidRPr="00802B44">
        <w:rPr>
          <w:rFonts w:ascii="Times New Roman" w:hAnsi="Times New Roman" w:cs="Times New Roman"/>
          <w:sz w:val="24"/>
          <w:szCs w:val="24"/>
        </w:rPr>
        <w:t>Baptiste (Eds .), Students at risk in at-risk schools: Improving environments</w:t>
      </w:r>
      <w:r w:rsidR="00156522">
        <w:rPr>
          <w:rFonts w:ascii="Times New Roman" w:hAnsi="Times New Roman" w:cs="Times New Roman"/>
          <w:sz w:val="24"/>
          <w:szCs w:val="24"/>
        </w:rPr>
        <w:t xml:space="preserve"> </w:t>
      </w:r>
      <w:r w:rsidRPr="00802B44">
        <w:rPr>
          <w:rFonts w:ascii="Times New Roman" w:hAnsi="Times New Roman" w:cs="Times New Roman"/>
          <w:sz w:val="24"/>
          <w:szCs w:val="24"/>
        </w:rPr>
        <w:t>for learning</w:t>
      </w:r>
    </w:p>
    <w:p w:rsidR="006D4C4D" w:rsidRDefault="007C3F19" w:rsidP="00361046">
      <w:pPr>
        <w:spacing w:line="480" w:lineRule="auto"/>
        <w:ind w:firstLine="720"/>
        <w:rPr>
          <w:rFonts w:ascii="Times New Roman" w:hAnsi="Times New Roman" w:cs="Times New Roman"/>
          <w:sz w:val="24"/>
          <w:szCs w:val="24"/>
        </w:rPr>
      </w:pPr>
      <w:r w:rsidRPr="00802B44">
        <w:rPr>
          <w:rFonts w:ascii="Times New Roman" w:hAnsi="Times New Roman" w:cs="Times New Roman"/>
          <w:sz w:val="24"/>
          <w:szCs w:val="24"/>
        </w:rPr>
        <w:t>(pp. 1-9) . Newbury Park, CA: Corbin .</w:t>
      </w:r>
    </w:p>
    <w:p w:rsidR="00C27B57" w:rsidRDefault="00C27B57" w:rsidP="00C27B57">
      <w:pPr>
        <w:spacing w:line="480" w:lineRule="auto"/>
        <w:rPr>
          <w:rFonts w:ascii="Times New Roman" w:hAnsi="Times New Roman" w:cs="Times New Roman"/>
          <w:i/>
          <w:iCs/>
          <w:sz w:val="24"/>
          <w:szCs w:val="24"/>
        </w:rPr>
      </w:pPr>
      <w:r w:rsidRPr="006D4C4D">
        <w:rPr>
          <w:rFonts w:ascii="Times New Roman" w:hAnsi="Times New Roman" w:cs="Times New Roman"/>
          <w:sz w:val="24"/>
          <w:szCs w:val="24"/>
        </w:rPr>
        <w:t xml:space="preserve">Waxman, H. C., Gray, J.P., &amp;  Padron, Y. N. (2003). </w:t>
      </w:r>
      <w:r w:rsidRPr="006D4C4D">
        <w:rPr>
          <w:rFonts w:ascii="Times New Roman" w:hAnsi="Times New Roman" w:cs="Times New Roman"/>
          <w:i/>
          <w:iCs/>
          <w:sz w:val="24"/>
          <w:szCs w:val="24"/>
        </w:rPr>
        <w:t xml:space="preserve">Review of Research on Educational </w:t>
      </w:r>
    </w:p>
    <w:p w:rsidR="00C27B57" w:rsidRDefault="00C27B57" w:rsidP="00C27B57">
      <w:pPr>
        <w:spacing w:line="480" w:lineRule="auto"/>
        <w:ind w:firstLine="720"/>
        <w:rPr>
          <w:rFonts w:ascii="Times New Roman" w:hAnsi="Times New Roman" w:cs="Times New Roman"/>
          <w:sz w:val="24"/>
          <w:szCs w:val="24"/>
        </w:rPr>
      </w:pPr>
      <w:r w:rsidRPr="006D4C4D">
        <w:rPr>
          <w:rFonts w:ascii="Times New Roman" w:hAnsi="Times New Roman" w:cs="Times New Roman"/>
          <w:i/>
          <w:iCs/>
          <w:sz w:val="24"/>
          <w:szCs w:val="24"/>
        </w:rPr>
        <w:t xml:space="preserve">Resilience </w:t>
      </w:r>
      <w:r w:rsidRPr="006D4C4D">
        <w:rPr>
          <w:rFonts w:ascii="Times New Roman" w:hAnsi="Times New Roman" w:cs="Times New Roman"/>
          <w:sz w:val="24"/>
          <w:szCs w:val="24"/>
        </w:rPr>
        <w:t>(p.1).  CA:  Center for Research on Education, Diversity &amp; Excellence</w:t>
      </w:r>
      <w:r>
        <w:rPr>
          <w:rFonts w:ascii="Times New Roman" w:hAnsi="Times New Roman" w:cs="Times New Roman"/>
          <w:sz w:val="24"/>
          <w:szCs w:val="24"/>
        </w:rPr>
        <w:t>.</w:t>
      </w:r>
    </w:p>
    <w:p w:rsidR="00C27B57" w:rsidRPr="00451277" w:rsidRDefault="00C27B57" w:rsidP="00C27B57">
      <w:pPr>
        <w:spacing w:line="480" w:lineRule="auto"/>
        <w:rPr>
          <w:rFonts w:ascii="Times New Roman" w:hAnsi="Times New Roman" w:cs="Times New Roman"/>
          <w:sz w:val="24"/>
          <w:szCs w:val="24"/>
        </w:rPr>
      </w:pPr>
      <w:r w:rsidRPr="00451277">
        <w:rPr>
          <w:rFonts w:ascii="Times New Roman" w:hAnsi="Times New Roman" w:cs="Times New Roman"/>
          <w:sz w:val="24"/>
          <w:szCs w:val="24"/>
        </w:rPr>
        <w:t xml:space="preserve">Wentworth, L., Pellegrin, N., Thompson, K., Hakuta, K. (2010). Proposition 227 in </w:t>
      </w:r>
    </w:p>
    <w:p w:rsidR="00C27B57" w:rsidRPr="00451277" w:rsidRDefault="00C27B57" w:rsidP="00C27B57">
      <w:pPr>
        <w:spacing w:line="480" w:lineRule="auto"/>
        <w:ind w:left="720"/>
        <w:rPr>
          <w:rFonts w:ascii="Times New Roman" w:hAnsi="Times New Roman" w:cs="Times New Roman"/>
          <w:sz w:val="24"/>
          <w:szCs w:val="24"/>
        </w:rPr>
      </w:pPr>
      <w:r w:rsidRPr="00451277">
        <w:rPr>
          <w:rFonts w:ascii="Times New Roman" w:hAnsi="Times New Roman" w:cs="Times New Roman"/>
          <w:sz w:val="24"/>
          <w:szCs w:val="24"/>
        </w:rPr>
        <w:t xml:space="preserve">California: A long-term appraisal of its impact on English learner student achievement. In Gandara, P. &amp; Hopkins, M. (Eds.), </w:t>
      </w:r>
      <w:r w:rsidRPr="00451277">
        <w:rPr>
          <w:rFonts w:ascii="Times New Roman" w:hAnsi="Times New Roman" w:cs="Times New Roman"/>
          <w:i/>
          <w:sz w:val="24"/>
          <w:szCs w:val="24"/>
        </w:rPr>
        <w:t>Forbidden language : English learners and restrictive language policies</w:t>
      </w:r>
      <w:r w:rsidRPr="00451277">
        <w:rPr>
          <w:rFonts w:ascii="Times New Roman" w:hAnsi="Times New Roman" w:cs="Times New Roman"/>
          <w:sz w:val="24"/>
          <w:szCs w:val="24"/>
        </w:rPr>
        <w:t>. (37-49). New York: Teachers’ College Press.</w:t>
      </w:r>
    </w:p>
    <w:p w:rsidR="00C27B57" w:rsidRDefault="00C27B57" w:rsidP="00C27B57">
      <w:pPr>
        <w:spacing w:line="480" w:lineRule="auto"/>
        <w:rPr>
          <w:rFonts w:ascii="Times New Roman" w:hAnsi="Times New Roman" w:cs="Times New Roman"/>
          <w:sz w:val="24"/>
          <w:szCs w:val="24"/>
        </w:rPr>
      </w:pPr>
    </w:p>
    <w:p w:rsidR="00C27B57" w:rsidRDefault="00C27B57" w:rsidP="00C27B57">
      <w:pPr>
        <w:spacing w:line="480" w:lineRule="auto"/>
        <w:rPr>
          <w:rFonts w:ascii="Times New Roman" w:hAnsi="Times New Roman" w:cs="Times New Roman"/>
          <w:sz w:val="24"/>
          <w:szCs w:val="24"/>
        </w:rPr>
      </w:pPr>
    </w:p>
    <w:p w:rsidR="00393D2C" w:rsidRDefault="00393D2C" w:rsidP="00393D2C">
      <w:pPr>
        <w:spacing w:line="480" w:lineRule="auto"/>
        <w:rPr>
          <w:rFonts w:ascii="Times New Roman" w:hAnsi="Times New Roman" w:cs="Times New Roman"/>
          <w:sz w:val="24"/>
          <w:szCs w:val="24"/>
        </w:rPr>
      </w:pPr>
      <w:r>
        <w:rPr>
          <w:rFonts w:ascii="Times New Roman" w:hAnsi="Times New Roman" w:cs="Times New Roman"/>
          <w:sz w:val="24"/>
          <w:szCs w:val="24"/>
        </w:rPr>
        <w:t xml:space="preserve">Werner, E.E. (1984). Resilient children. </w:t>
      </w:r>
      <w:r w:rsidRPr="00393D2C">
        <w:rPr>
          <w:rFonts w:ascii="Times New Roman" w:hAnsi="Times New Roman" w:cs="Times New Roman"/>
          <w:i/>
          <w:sz w:val="24"/>
          <w:szCs w:val="24"/>
        </w:rPr>
        <w:t>Young Children</w:t>
      </w:r>
      <w:r>
        <w:rPr>
          <w:rFonts w:ascii="Times New Roman" w:hAnsi="Times New Roman" w:cs="Times New Roman"/>
          <w:sz w:val="24"/>
          <w:szCs w:val="24"/>
        </w:rPr>
        <w:t>, 40, 68-72.</w:t>
      </w:r>
    </w:p>
    <w:p w:rsidR="008E1F32" w:rsidRPr="008E1F32" w:rsidRDefault="008E1F32" w:rsidP="008E1F32">
      <w:pPr>
        <w:spacing w:line="480" w:lineRule="auto"/>
        <w:rPr>
          <w:rFonts w:ascii="Times New Roman" w:hAnsi="Times New Roman" w:cs="Times New Roman"/>
          <w:i/>
          <w:sz w:val="24"/>
          <w:szCs w:val="24"/>
        </w:rPr>
      </w:pPr>
      <w:r>
        <w:rPr>
          <w:rFonts w:ascii="Times New Roman" w:hAnsi="Times New Roman" w:cs="Times New Roman"/>
          <w:sz w:val="24"/>
          <w:szCs w:val="24"/>
        </w:rPr>
        <w:t xml:space="preserve">Werner, E.E. &amp; Smith, R.S. (1992). </w:t>
      </w:r>
      <w:r w:rsidRPr="008E1F32">
        <w:rPr>
          <w:rFonts w:ascii="Times New Roman" w:hAnsi="Times New Roman" w:cs="Times New Roman"/>
          <w:i/>
          <w:sz w:val="24"/>
          <w:szCs w:val="24"/>
        </w:rPr>
        <w:t xml:space="preserve">Overcoming the odds: High risk children from birth to </w:t>
      </w:r>
    </w:p>
    <w:p w:rsidR="008E1F32" w:rsidRDefault="008E1F32" w:rsidP="008E1F32">
      <w:pPr>
        <w:spacing w:line="480" w:lineRule="auto"/>
        <w:ind w:firstLine="720"/>
        <w:rPr>
          <w:rFonts w:ascii="Times New Roman" w:hAnsi="Times New Roman" w:cs="Times New Roman"/>
          <w:sz w:val="24"/>
          <w:szCs w:val="24"/>
        </w:rPr>
      </w:pPr>
      <w:r w:rsidRPr="008E1F32">
        <w:rPr>
          <w:rFonts w:ascii="Times New Roman" w:hAnsi="Times New Roman" w:cs="Times New Roman"/>
          <w:i/>
          <w:sz w:val="24"/>
          <w:szCs w:val="24"/>
        </w:rPr>
        <w:t>adulthood</w:t>
      </w:r>
      <w:r>
        <w:rPr>
          <w:rFonts w:ascii="Times New Roman" w:hAnsi="Times New Roman" w:cs="Times New Roman"/>
          <w:sz w:val="24"/>
          <w:szCs w:val="24"/>
        </w:rPr>
        <w:t>. Ithaca, NY: Cornell University Press.</w:t>
      </w:r>
    </w:p>
    <w:p w:rsidR="00361046" w:rsidRDefault="000D2B85" w:rsidP="00361046">
      <w:pPr>
        <w:spacing w:line="480" w:lineRule="auto"/>
        <w:rPr>
          <w:rFonts w:ascii="Times New Roman" w:hAnsi="Times New Roman" w:cs="Times New Roman"/>
          <w:i/>
          <w:sz w:val="24"/>
          <w:szCs w:val="24"/>
        </w:rPr>
      </w:pPr>
      <w:r w:rsidRPr="00451277">
        <w:rPr>
          <w:rFonts w:ascii="Times New Roman" w:hAnsi="Times New Roman" w:cs="Times New Roman"/>
          <w:sz w:val="24"/>
          <w:szCs w:val="24"/>
        </w:rPr>
        <w:t xml:space="preserve">Zehr, M.A. (2009). Adopted tongue: English Language Learners pose policy puzzle. </w:t>
      </w:r>
      <w:r w:rsidRPr="00451277">
        <w:rPr>
          <w:rFonts w:ascii="Times New Roman" w:hAnsi="Times New Roman" w:cs="Times New Roman"/>
          <w:i/>
          <w:sz w:val="24"/>
          <w:szCs w:val="24"/>
        </w:rPr>
        <w:t xml:space="preserve">Education </w:t>
      </w:r>
    </w:p>
    <w:p w:rsidR="000D2B85" w:rsidRPr="00451277" w:rsidRDefault="000D2B85" w:rsidP="00361046">
      <w:pPr>
        <w:spacing w:line="480" w:lineRule="auto"/>
        <w:ind w:firstLine="720"/>
        <w:rPr>
          <w:rFonts w:ascii="Times New Roman" w:hAnsi="Times New Roman" w:cs="Times New Roman"/>
          <w:sz w:val="24"/>
          <w:szCs w:val="24"/>
        </w:rPr>
      </w:pPr>
      <w:r w:rsidRPr="00451277">
        <w:rPr>
          <w:rFonts w:ascii="Times New Roman" w:hAnsi="Times New Roman" w:cs="Times New Roman"/>
          <w:i/>
          <w:sz w:val="24"/>
          <w:szCs w:val="24"/>
        </w:rPr>
        <w:t>Week.</w:t>
      </w:r>
      <w:r w:rsidRPr="00451277">
        <w:rPr>
          <w:rFonts w:ascii="Times New Roman" w:hAnsi="Times New Roman" w:cs="Times New Roman"/>
          <w:sz w:val="24"/>
          <w:szCs w:val="24"/>
        </w:rPr>
        <w:t xml:space="preserve"> 38:17, 8-16.</w:t>
      </w:r>
    </w:p>
    <w:p w:rsidR="00156522" w:rsidRPr="00802B44" w:rsidRDefault="00156522" w:rsidP="00156522">
      <w:pPr>
        <w:spacing w:line="480" w:lineRule="auto"/>
        <w:rPr>
          <w:rFonts w:ascii="Times New Roman" w:hAnsi="Times New Roman" w:cs="Times New Roman"/>
          <w:sz w:val="24"/>
          <w:szCs w:val="24"/>
        </w:rPr>
      </w:pPr>
    </w:p>
    <w:p w:rsidR="007C3F19" w:rsidRPr="00F76D10" w:rsidRDefault="007C3F19" w:rsidP="00EC090C">
      <w:pPr>
        <w:spacing w:line="480" w:lineRule="auto"/>
        <w:rPr>
          <w:rFonts w:ascii="Times New Roman" w:hAnsi="Times New Roman" w:cs="Times New Roman"/>
          <w:sz w:val="24"/>
          <w:szCs w:val="24"/>
        </w:rPr>
      </w:pPr>
    </w:p>
    <w:p w:rsidR="00EC090C" w:rsidRPr="00F76D10" w:rsidRDefault="00EC090C" w:rsidP="00EC090C">
      <w:pPr>
        <w:spacing w:line="480" w:lineRule="auto"/>
        <w:rPr>
          <w:rFonts w:ascii="Times New Roman" w:hAnsi="Times New Roman" w:cs="Times New Roman"/>
          <w:sz w:val="24"/>
          <w:szCs w:val="24"/>
        </w:rPr>
      </w:pPr>
    </w:p>
    <w:p w:rsidR="00EC090C" w:rsidRPr="00F76D10" w:rsidRDefault="00EC090C" w:rsidP="00EC090C">
      <w:pPr>
        <w:spacing w:line="480" w:lineRule="auto"/>
        <w:ind w:firstLine="720"/>
        <w:rPr>
          <w:rFonts w:ascii="Times New Roman" w:hAnsi="Times New Roman" w:cs="Times New Roman"/>
          <w:sz w:val="24"/>
          <w:szCs w:val="24"/>
        </w:rPr>
      </w:pPr>
    </w:p>
    <w:p w:rsidR="00B94EC5" w:rsidRDefault="00B94EC5"/>
    <w:sectPr w:rsidR="00B94EC5" w:rsidSect="00D6297F">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A10" w:rsidRDefault="00B17A10" w:rsidP="00E2692C">
      <w:pPr>
        <w:spacing w:after="0" w:line="240" w:lineRule="auto"/>
      </w:pPr>
      <w:r>
        <w:separator/>
      </w:r>
    </w:p>
  </w:endnote>
  <w:endnote w:type="continuationSeparator" w:id="0">
    <w:p w:rsidR="00B17A10" w:rsidRDefault="00B17A10" w:rsidP="00E269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de">
    <w:altName w:val="Code"/>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TimesNewRomanPS">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A10" w:rsidRDefault="00B17A10" w:rsidP="00E2692C">
      <w:pPr>
        <w:spacing w:after="0" w:line="240" w:lineRule="auto"/>
      </w:pPr>
      <w:r>
        <w:separator/>
      </w:r>
    </w:p>
  </w:footnote>
  <w:footnote w:type="continuationSeparator" w:id="0">
    <w:p w:rsidR="00B17A10" w:rsidRDefault="00B17A10" w:rsidP="00E269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331324"/>
      <w:docPartObj>
        <w:docPartGallery w:val="Page Numbers (Top of Page)"/>
        <w:docPartUnique/>
      </w:docPartObj>
    </w:sdtPr>
    <w:sdtContent>
      <w:p w:rsidR="00EF6EBD" w:rsidRDefault="009B5A44">
        <w:pPr>
          <w:pStyle w:val="Header"/>
        </w:pPr>
      </w:p>
    </w:sdtContent>
  </w:sdt>
  <w:p w:rsidR="00E2692C" w:rsidRDefault="00EF6EBD">
    <w:pPr>
      <w:pStyle w:val="Header"/>
    </w:pPr>
    <w:r>
      <w:t>ENHANCING ACADEMIC RESILIENCE IN LATINO ENGLISH LANGUAGE LEARNERS</w:t>
    </w:r>
    <w:r w:rsidR="00165775">
      <w:t xml:space="preserve"> </w:t>
    </w:r>
    <w:r w:rsidR="0078014E">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7EE7"/>
    <w:multiLevelType w:val="hybridMultilevel"/>
    <w:tmpl w:val="61403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1D6546"/>
    <w:multiLevelType w:val="hybridMultilevel"/>
    <w:tmpl w:val="2D2E898C"/>
    <w:lvl w:ilvl="0" w:tplc="90CEACD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04F37FD"/>
    <w:multiLevelType w:val="hybridMultilevel"/>
    <w:tmpl w:val="3B9A05EE"/>
    <w:lvl w:ilvl="0" w:tplc="BB8A290A">
      <w:start w:val="1"/>
      <w:numFmt w:val="bullet"/>
      <w:lvlText w:val=""/>
      <w:lvlJc w:val="left"/>
      <w:pPr>
        <w:tabs>
          <w:tab w:val="num" w:pos="720"/>
        </w:tabs>
        <w:ind w:left="720" w:hanging="360"/>
      </w:pPr>
      <w:rPr>
        <w:rFonts w:ascii="Wingdings" w:hAnsi="Wingdings" w:hint="default"/>
      </w:rPr>
    </w:lvl>
    <w:lvl w:ilvl="1" w:tplc="BE2404E2" w:tentative="1">
      <w:start w:val="1"/>
      <w:numFmt w:val="bullet"/>
      <w:lvlText w:val=""/>
      <w:lvlJc w:val="left"/>
      <w:pPr>
        <w:tabs>
          <w:tab w:val="num" w:pos="1440"/>
        </w:tabs>
        <w:ind w:left="1440" w:hanging="360"/>
      </w:pPr>
      <w:rPr>
        <w:rFonts w:ascii="Wingdings" w:hAnsi="Wingdings" w:hint="default"/>
      </w:rPr>
    </w:lvl>
    <w:lvl w:ilvl="2" w:tplc="A796D89A" w:tentative="1">
      <w:start w:val="1"/>
      <w:numFmt w:val="bullet"/>
      <w:lvlText w:val=""/>
      <w:lvlJc w:val="left"/>
      <w:pPr>
        <w:tabs>
          <w:tab w:val="num" w:pos="2160"/>
        </w:tabs>
        <w:ind w:left="2160" w:hanging="360"/>
      </w:pPr>
      <w:rPr>
        <w:rFonts w:ascii="Wingdings" w:hAnsi="Wingdings" w:hint="default"/>
      </w:rPr>
    </w:lvl>
    <w:lvl w:ilvl="3" w:tplc="33640FE2" w:tentative="1">
      <w:start w:val="1"/>
      <w:numFmt w:val="bullet"/>
      <w:lvlText w:val=""/>
      <w:lvlJc w:val="left"/>
      <w:pPr>
        <w:tabs>
          <w:tab w:val="num" w:pos="2880"/>
        </w:tabs>
        <w:ind w:left="2880" w:hanging="360"/>
      </w:pPr>
      <w:rPr>
        <w:rFonts w:ascii="Wingdings" w:hAnsi="Wingdings" w:hint="default"/>
      </w:rPr>
    </w:lvl>
    <w:lvl w:ilvl="4" w:tplc="9E72E930" w:tentative="1">
      <w:start w:val="1"/>
      <w:numFmt w:val="bullet"/>
      <w:lvlText w:val=""/>
      <w:lvlJc w:val="left"/>
      <w:pPr>
        <w:tabs>
          <w:tab w:val="num" w:pos="3600"/>
        </w:tabs>
        <w:ind w:left="3600" w:hanging="360"/>
      </w:pPr>
      <w:rPr>
        <w:rFonts w:ascii="Wingdings" w:hAnsi="Wingdings" w:hint="default"/>
      </w:rPr>
    </w:lvl>
    <w:lvl w:ilvl="5" w:tplc="8B1293A8" w:tentative="1">
      <w:start w:val="1"/>
      <w:numFmt w:val="bullet"/>
      <w:lvlText w:val=""/>
      <w:lvlJc w:val="left"/>
      <w:pPr>
        <w:tabs>
          <w:tab w:val="num" w:pos="4320"/>
        </w:tabs>
        <w:ind w:left="4320" w:hanging="360"/>
      </w:pPr>
      <w:rPr>
        <w:rFonts w:ascii="Wingdings" w:hAnsi="Wingdings" w:hint="default"/>
      </w:rPr>
    </w:lvl>
    <w:lvl w:ilvl="6" w:tplc="2C22A2B8" w:tentative="1">
      <w:start w:val="1"/>
      <w:numFmt w:val="bullet"/>
      <w:lvlText w:val=""/>
      <w:lvlJc w:val="left"/>
      <w:pPr>
        <w:tabs>
          <w:tab w:val="num" w:pos="5040"/>
        </w:tabs>
        <w:ind w:left="5040" w:hanging="360"/>
      </w:pPr>
      <w:rPr>
        <w:rFonts w:ascii="Wingdings" w:hAnsi="Wingdings" w:hint="default"/>
      </w:rPr>
    </w:lvl>
    <w:lvl w:ilvl="7" w:tplc="0BD09708" w:tentative="1">
      <w:start w:val="1"/>
      <w:numFmt w:val="bullet"/>
      <w:lvlText w:val=""/>
      <w:lvlJc w:val="left"/>
      <w:pPr>
        <w:tabs>
          <w:tab w:val="num" w:pos="5760"/>
        </w:tabs>
        <w:ind w:left="5760" w:hanging="360"/>
      </w:pPr>
      <w:rPr>
        <w:rFonts w:ascii="Wingdings" w:hAnsi="Wingdings" w:hint="default"/>
      </w:rPr>
    </w:lvl>
    <w:lvl w:ilvl="8" w:tplc="7BFCDAAE" w:tentative="1">
      <w:start w:val="1"/>
      <w:numFmt w:val="bullet"/>
      <w:lvlText w:val=""/>
      <w:lvlJc w:val="left"/>
      <w:pPr>
        <w:tabs>
          <w:tab w:val="num" w:pos="6480"/>
        </w:tabs>
        <w:ind w:left="6480" w:hanging="360"/>
      </w:pPr>
      <w:rPr>
        <w:rFonts w:ascii="Wingdings" w:hAnsi="Wingdings" w:hint="default"/>
      </w:rPr>
    </w:lvl>
  </w:abstractNum>
  <w:abstractNum w:abstractNumId="3">
    <w:nsid w:val="2CD5303D"/>
    <w:multiLevelType w:val="multilevel"/>
    <w:tmpl w:val="9EA6D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3480A3E"/>
    <w:multiLevelType w:val="hybridMultilevel"/>
    <w:tmpl w:val="75BE7AF4"/>
    <w:lvl w:ilvl="0" w:tplc="EDA8F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42D7959"/>
    <w:multiLevelType w:val="hybridMultilevel"/>
    <w:tmpl w:val="E4D68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59319A"/>
    <w:multiLevelType w:val="hybridMultilevel"/>
    <w:tmpl w:val="509CD3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1"/>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rsids>
    <w:rsidRoot w:val="00EC090C"/>
    <w:rsid w:val="00046C18"/>
    <w:rsid w:val="00062D23"/>
    <w:rsid w:val="0007103F"/>
    <w:rsid w:val="000A167B"/>
    <w:rsid w:val="000B5AF3"/>
    <w:rsid w:val="000D2B85"/>
    <w:rsid w:val="00104FA2"/>
    <w:rsid w:val="0015504E"/>
    <w:rsid w:val="00156522"/>
    <w:rsid w:val="00165775"/>
    <w:rsid w:val="00172C8D"/>
    <w:rsid w:val="001D10F6"/>
    <w:rsid w:val="001E7A6B"/>
    <w:rsid w:val="001F3512"/>
    <w:rsid w:val="001F3A95"/>
    <w:rsid w:val="001F7ED0"/>
    <w:rsid w:val="00202AED"/>
    <w:rsid w:val="00211754"/>
    <w:rsid w:val="00224047"/>
    <w:rsid w:val="002245AD"/>
    <w:rsid w:val="002673FB"/>
    <w:rsid w:val="002905C3"/>
    <w:rsid w:val="0029388E"/>
    <w:rsid w:val="002A0A88"/>
    <w:rsid w:val="002A525A"/>
    <w:rsid w:val="002B7346"/>
    <w:rsid w:val="002C255D"/>
    <w:rsid w:val="002C4EC9"/>
    <w:rsid w:val="002F3578"/>
    <w:rsid w:val="002F3D95"/>
    <w:rsid w:val="00306971"/>
    <w:rsid w:val="00321D0E"/>
    <w:rsid w:val="0035756D"/>
    <w:rsid w:val="00361046"/>
    <w:rsid w:val="00366F79"/>
    <w:rsid w:val="00376CDD"/>
    <w:rsid w:val="00380229"/>
    <w:rsid w:val="00384EE2"/>
    <w:rsid w:val="00385C90"/>
    <w:rsid w:val="003868E1"/>
    <w:rsid w:val="00393D2C"/>
    <w:rsid w:val="003A7662"/>
    <w:rsid w:val="003B30CD"/>
    <w:rsid w:val="003B68F5"/>
    <w:rsid w:val="003C5BDC"/>
    <w:rsid w:val="004138EF"/>
    <w:rsid w:val="00421955"/>
    <w:rsid w:val="0043391A"/>
    <w:rsid w:val="00451277"/>
    <w:rsid w:val="00485F21"/>
    <w:rsid w:val="004B065D"/>
    <w:rsid w:val="004B2393"/>
    <w:rsid w:val="004C2194"/>
    <w:rsid w:val="004D028A"/>
    <w:rsid w:val="004E127F"/>
    <w:rsid w:val="0050471F"/>
    <w:rsid w:val="00504E93"/>
    <w:rsid w:val="005401C4"/>
    <w:rsid w:val="00562AF1"/>
    <w:rsid w:val="005641C2"/>
    <w:rsid w:val="00580389"/>
    <w:rsid w:val="005854D8"/>
    <w:rsid w:val="005B0757"/>
    <w:rsid w:val="005D2A81"/>
    <w:rsid w:val="005D42D4"/>
    <w:rsid w:val="005F5EF1"/>
    <w:rsid w:val="005F72DA"/>
    <w:rsid w:val="006409C7"/>
    <w:rsid w:val="006458CB"/>
    <w:rsid w:val="00663D39"/>
    <w:rsid w:val="006A0EF3"/>
    <w:rsid w:val="006A2538"/>
    <w:rsid w:val="006A2B01"/>
    <w:rsid w:val="006C380E"/>
    <w:rsid w:val="006D456A"/>
    <w:rsid w:val="006D4C4D"/>
    <w:rsid w:val="006F0A80"/>
    <w:rsid w:val="00701365"/>
    <w:rsid w:val="007053E2"/>
    <w:rsid w:val="00716A94"/>
    <w:rsid w:val="00725D1C"/>
    <w:rsid w:val="007333F2"/>
    <w:rsid w:val="00746920"/>
    <w:rsid w:val="007534AA"/>
    <w:rsid w:val="007577C3"/>
    <w:rsid w:val="0078014E"/>
    <w:rsid w:val="007901A1"/>
    <w:rsid w:val="0079463B"/>
    <w:rsid w:val="007A1D36"/>
    <w:rsid w:val="007B0A1F"/>
    <w:rsid w:val="007C3F19"/>
    <w:rsid w:val="007E1F9F"/>
    <w:rsid w:val="007F6DCE"/>
    <w:rsid w:val="00802B44"/>
    <w:rsid w:val="00841F4E"/>
    <w:rsid w:val="00861D63"/>
    <w:rsid w:val="00894CC9"/>
    <w:rsid w:val="008A29B7"/>
    <w:rsid w:val="008B66F5"/>
    <w:rsid w:val="008E1F32"/>
    <w:rsid w:val="008E2246"/>
    <w:rsid w:val="009018B9"/>
    <w:rsid w:val="00904272"/>
    <w:rsid w:val="009141DF"/>
    <w:rsid w:val="009153ED"/>
    <w:rsid w:val="00922663"/>
    <w:rsid w:val="00923872"/>
    <w:rsid w:val="00923980"/>
    <w:rsid w:val="009542F4"/>
    <w:rsid w:val="00955F6F"/>
    <w:rsid w:val="00986B2B"/>
    <w:rsid w:val="00991452"/>
    <w:rsid w:val="009B5885"/>
    <w:rsid w:val="009B5A44"/>
    <w:rsid w:val="009D2036"/>
    <w:rsid w:val="009E2056"/>
    <w:rsid w:val="009E41C2"/>
    <w:rsid w:val="009E7E27"/>
    <w:rsid w:val="00A01C6B"/>
    <w:rsid w:val="00A1673E"/>
    <w:rsid w:val="00A17C6D"/>
    <w:rsid w:val="00A36C74"/>
    <w:rsid w:val="00A474FE"/>
    <w:rsid w:val="00A57F5A"/>
    <w:rsid w:val="00A70189"/>
    <w:rsid w:val="00A90BA8"/>
    <w:rsid w:val="00A93D1C"/>
    <w:rsid w:val="00AA064B"/>
    <w:rsid w:val="00AA1CA9"/>
    <w:rsid w:val="00AA70DE"/>
    <w:rsid w:val="00AB402F"/>
    <w:rsid w:val="00AE1668"/>
    <w:rsid w:val="00B02DAB"/>
    <w:rsid w:val="00B02F25"/>
    <w:rsid w:val="00B063C5"/>
    <w:rsid w:val="00B162EA"/>
    <w:rsid w:val="00B17A10"/>
    <w:rsid w:val="00B65DD2"/>
    <w:rsid w:val="00B71085"/>
    <w:rsid w:val="00B94EC5"/>
    <w:rsid w:val="00BB54C0"/>
    <w:rsid w:val="00BC029D"/>
    <w:rsid w:val="00BC3773"/>
    <w:rsid w:val="00BD06D0"/>
    <w:rsid w:val="00BF7D67"/>
    <w:rsid w:val="00C20881"/>
    <w:rsid w:val="00C27B57"/>
    <w:rsid w:val="00C32C9E"/>
    <w:rsid w:val="00C342FC"/>
    <w:rsid w:val="00C46665"/>
    <w:rsid w:val="00C47467"/>
    <w:rsid w:val="00C50947"/>
    <w:rsid w:val="00C5331C"/>
    <w:rsid w:val="00C54796"/>
    <w:rsid w:val="00C55021"/>
    <w:rsid w:val="00C6020B"/>
    <w:rsid w:val="00CC25DE"/>
    <w:rsid w:val="00CC4477"/>
    <w:rsid w:val="00CE5682"/>
    <w:rsid w:val="00D024E3"/>
    <w:rsid w:val="00D15253"/>
    <w:rsid w:val="00D21C5C"/>
    <w:rsid w:val="00D25066"/>
    <w:rsid w:val="00D339C5"/>
    <w:rsid w:val="00D36F43"/>
    <w:rsid w:val="00D40EBC"/>
    <w:rsid w:val="00D4774F"/>
    <w:rsid w:val="00D63BE7"/>
    <w:rsid w:val="00D74749"/>
    <w:rsid w:val="00DB452C"/>
    <w:rsid w:val="00DB761E"/>
    <w:rsid w:val="00E01581"/>
    <w:rsid w:val="00E2692C"/>
    <w:rsid w:val="00E434F1"/>
    <w:rsid w:val="00E457BE"/>
    <w:rsid w:val="00E72E67"/>
    <w:rsid w:val="00E774E2"/>
    <w:rsid w:val="00E92CDD"/>
    <w:rsid w:val="00E94751"/>
    <w:rsid w:val="00EB120A"/>
    <w:rsid w:val="00EB49DB"/>
    <w:rsid w:val="00EB54AB"/>
    <w:rsid w:val="00EB6CE0"/>
    <w:rsid w:val="00EC090C"/>
    <w:rsid w:val="00ED5D49"/>
    <w:rsid w:val="00EF0286"/>
    <w:rsid w:val="00EF4A36"/>
    <w:rsid w:val="00EF6EBD"/>
    <w:rsid w:val="00F02DB5"/>
    <w:rsid w:val="00F16A89"/>
    <w:rsid w:val="00F237E4"/>
    <w:rsid w:val="00F25E20"/>
    <w:rsid w:val="00F3761A"/>
    <w:rsid w:val="00F570EA"/>
    <w:rsid w:val="00F76D10"/>
    <w:rsid w:val="00F77BCF"/>
    <w:rsid w:val="00F92AC7"/>
    <w:rsid w:val="00FC0D22"/>
    <w:rsid w:val="00FC6F8D"/>
    <w:rsid w:val="00FD6E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90C"/>
  </w:style>
  <w:style w:type="paragraph" w:styleId="Heading1">
    <w:name w:val="heading 1"/>
    <w:basedOn w:val="Normal"/>
    <w:next w:val="Normal"/>
    <w:link w:val="Heading1Char"/>
    <w:uiPriority w:val="9"/>
    <w:qFormat/>
    <w:rsid w:val="00E269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90C"/>
    <w:pPr>
      <w:ind w:left="720"/>
      <w:contextualSpacing/>
    </w:pPr>
  </w:style>
  <w:style w:type="paragraph" w:styleId="NormalWeb">
    <w:name w:val="Normal (Web)"/>
    <w:basedOn w:val="Normal"/>
    <w:uiPriority w:val="99"/>
    <w:semiHidden/>
    <w:unhideWhenUsed/>
    <w:rsid w:val="00EB120A"/>
    <w:pPr>
      <w:spacing w:before="100" w:beforeAutospacing="1" w:after="100" w:afterAutospacing="1" w:line="240" w:lineRule="auto"/>
    </w:pPr>
    <w:rPr>
      <w:rFonts w:ascii="Arial" w:eastAsia="Times New Roman" w:hAnsi="Arial" w:cs="Arial"/>
      <w:sz w:val="12"/>
      <w:szCs w:val="12"/>
    </w:rPr>
  </w:style>
  <w:style w:type="character" w:styleId="Emphasis">
    <w:name w:val="Emphasis"/>
    <w:basedOn w:val="DefaultParagraphFont"/>
    <w:uiPriority w:val="20"/>
    <w:qFormat/>
    <w:rsid w:val="00B162EA"/>
    <w:rPr>
      <w:i/>
      <w:iCs/>
    </w:rPr>
  </w:style>
  <w:style w:type="character" w:styleId="Hyperlink">
    <w:name w:val="Hyperlink"/>
    <w:basedOn w:val="DefaultParagraphFont"/>
    <w:uiPriority w:val="99"/>
    <w:unhideWhenUsed/>
    <w:rsid w:val="005F72DA"/>
    <w:rPr>
      <w:color w:val="0000FF" w:themeColor="hyperlink"/>
      <w:u w:val="single"/>
    </w:rPr>
  </w:style>
  <w:style w:type="paragraph" w:styleId="BalloonText">
    <w:name w:val="Balloon Text"/>
    <w:basedOn w:val="Normal"/>
    <w:link w:val="BalloonTextChar"/>
    <w:uiPriority w:val="99"/>
    <w:semiHidden/>
    <w:unhideWhenUsed/>
    <w:rsid w:val="00DB76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61E"/>
    <w:rPr>
      <w:rFonts w:ascii="Tahoma" w:hAnsi="Tahoma" w:cs="Tahoma"/>
      <w:sz w:val="16"/>
      <w:szCs w:val="16"/>
    </w:rPr>
  </w:style>
  <w:style w:type="paragraph" w:customStyle="1" w:styleId="Default">
    <w:name w:val="Default"/>
    <w:rsid w:val="00DB761E"/>
    <w:pPr>
      <w:autoSpaceDE w:val="0"/>
      <w:autoSpaceDN w:val="0"/>
      <w:adjustRightInd w:val="0"/>
      <w:spacing w:after="0" w:line="240" w:lineRule="auto"/>
    </w:pPr>
    <w:rPr>
      <w:rFonts w:ascii="Code" w:hAnsi="Code" w:cs="Code"/>
      <w:color w:val="000000"/>
      <w:sz w:val="24"/>
      <w:szCs w:val="24"/>
    </w:rPr>
  </w:style>
  <w:style w:type="character" w:styleId="HTMLCite">
    <w:name w:val="HTML Cite"/>
    <w:basedOn w:val="DefaultParagraphFont"/>
    <w:uiPriority w:val="99"/>
    <w:semiHidden/>
    <w:unhideWhenUsed/>
    <w:rsid w:val="00C46665"/>
    <w:rPr>
      <w:i w:val="0"/>
      <w:iCs w:val="0"/>
      <w:color w:val="0E774A"/>
    </w:rPr>
  </w:style>
  <w:style w:type="character" w:customStyle="1" w:styleId="Heading1Char">
    <w:name w:val="Heading 1 Char"/>
    <w:basedOn w:val="DefaultParagraphFont"/>
    <w:link w:val="Heading1"/>
    <w:uiPriority w:val="9"/>
    <w:rsid w:val="00E2692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269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92C"/>
  </w:style>
  <w:style w:type="paragraph" w:styleId="Footer">
    <w:name w:val="footer"/>
    <w:basedOn w:val="Normal"/>
    <w:link w:val="FooterChar"/>
    <w:uiPriority w:val="99"/>
    <w:semiHidden/>
    <w:unhideWhenUsed/>
    <w:rsid w:val="00E2692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2692C"/>
  </w:style>
</w:styles>
</file>

<file path=word/webSettings.xml><?xml version="1.0" encoding="utf-8"?>
<w:webSettings xmlns:r="http://schemas.openxmlformats.org/officeDocument/2006/relationships" xmlns:w="http://schemas.openxmlformats.org/wordprocessingml/2006/main">
  <w:divs>
    <w:div w:id="457993957">
      <w:bodyDiv w:val="1"/>
      <w:marLeft w:val="0"/>
      <w:marRight w:val="0"/>
      <w:marTop w:val="0"/>
      <w:marBottom w:val="0"/>
      <w:divBdr>
        <w:top w:val="none" w:sz="0" w:space="0" w:color="auto"/>
        <w:left w:val="none" w:sz="0" w:space="0" w:color="auto"/>
        <w:bottom w:val="none" w:sz="0" w:space="0" w:color="auto"/>
        <w:right w:val="none" w:sz="0" w:space="0" w:color="auto"/>
      </w:divBdr>
      <w:divsChild>
        <w:div w:id="936671748">
          <w:marLeft w:val="0"/>
          <w:marRight w:val="0"/>
          <w:marTop w:val="0"/>
          <w:marBottom w:val="0"/>
          <w:divBdr>
            <w:top w:val="none" w:sz="0" w:space="0" w:color="auto"/>
            <w:left w:val="single" w:sz="4" w:space="4" w:color="D3E1F9"/>
            <w:bottom w:val="none" w:sz="0" w:space="0" w:color="auto"/>
            <w:right w:val="none" w:sz="0" w:space="0" w:color="auto"/>
          </w:divBdr>
          <w:divsChild>
            <w:div w:id="482238659">
              <w:marLeft w:val="0"/>
              <w:marRight w:val="0"/>
              <w:marTop w:val="0"/>
              <w:marBottom w:val="0"/>
              <w:divBdr>
                <w:top w:val="none" w:sz="0" w:space="0" w:color="auto"/>
                <w:left w:val="none" w:sz="0" w:space="0" w:color="auto"/>
                <w:bottom w:val="none" w:sz="0" w:space="0" w:color="auto"/>
                <w:right w:val="none" w:sz="0" w:space="0" w:color="auto"/>
              </w:divBdr>
              <w:divsChild>
                <w:div w:id="1536963521">
                  <w:marLeft w:val="0"/>
                  <w:marRight w:val="0"/>
                  <w:marTop w:val="0"/>
                  <w:marBottom w:val="0"/>
                  <w:divBdr>
                    <w:top w:val="none" w:sz="0" w:space="0" w:color="auto"/>
                    <w:left w:val="none" w:sz="0" w:space="0" w:color="auto"/>
                    <w:bottom w:val="none" w:sz="0" w:space="0" w:color="auto"/>
                    <w:right w:val="none" w:sz="0" w:space="0" w:color="auto"/>
                  </w:divBdr>
                  <w:divsChild>
                    <w:div w:id="24183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101578">
      <w:bodyDiv w:val="1"/>
      <w:marLeft w:val="0"/>
      <w:marRight w:val="0"/>
      <w:marTop w:val="0"/>
      <w:marBottom w:val="0"/>
      <w:divBdr>
        <w:top w:val="none" w:sz="0" w:space="0" w:color="auto"/>
        <w:left w:val="none" w:sz="0" w:space="0" w:color="auto"/>
        <w:bottom w:val="none" w:sz="0" w:space="0" w:color="auto"/>
        <w:right w:val="none" w:sz="0" w:space="0" w:color="auto"/>
      </w:divBdr>
      <w:divsChild>
        <w:div w:id="1585184960">
          <w:marLeft w:val="547"/>
          <w:marRight w:val="0"/>
          <w:marTop w:val="106"/>
          <w:marBottom w:val="0"/>
          <w:divBdr>
            <w:top w:val="none" w:sz="0" w:space="0" w:color="auto"/>
            <w:left w:val="none" w:sz="0" w:space="0" w:color="auto"/>
            <w:bottom w:val="none" w:sz="0" w:space="0" w:color="auto"/>
            <w:right w:val="none" w:sz="0" w:space="0" w:color="auto"/>
          </w:divBdr>
        </w:div>
        <w:div w:id="1176337232">
          <w:marLeft w:val="547"/>
          <w:marRight w:val="0"/>
          <w:marTop w:val="106"/>
          <w:marBottom w:val="0"/>
          <w:divBdr>
            <w:top w:val="none" w:sz="0" w:space="0" w:color="auto"/>
            <w:left w:val="none" w:sz="0" w:space="0" w:color="auto"/>
            <w:bottom w:val="none" w:sz="0" w:space="0" w:color="auto"/>
            <w:right w:val="none" w:sz="0" w:space="0" w:color="auto"/>
          </w:divBdr>
        </w:div>
        <w:div w:id="1244798042">
          <w:marLeft w:val="547"/>
          <w:marRight w:val="0"/>
          <w:marTop w:val="106"/>
          <w:marBottom w:val="0"/>
          <w:divBdr>
            <w:top w:val="none" w:sz="0" w:space="0" w:color="auto"/>
            <w:left w:val="none" w:sz="0" w:space="0" w:color="auto"/>
            <w:bottom w:val="none" w:sz="0" w:space="0" w:color="auto"/>
            <w:right w:val="none" w:sz="0" w:space="0" w:color="auto"/>
          </w:divBdr>
        </w:div>
        <w:div w:id="854727722">
          <w:marLeft w:val="547"/>
          <w:marRight w:val="0"/>
          <w:marTop w:val="106"/>
          <w:marBottom w:val="0"/>
          <w:divBdr>
            <w:top w:val="none" w:sz="0" w:space="0" w:color="auto"/>
            <w:left w:val="none" w:sz="0" w:space="0" w:color="auto"/>
            <w:bottom w:val="none" w:sz="0" w:space="0" w:color="auto"/>
            <w:right w:val="none" w:sz="0" w:space="0" w:color="auto"/>
          </w:divBdr>
        </w:div>
        <w:div w:id="69040684">
          <w:marLeft w:val="547"/>
          <w:marRight w:val="0"/>
          <w:marTop w:val="106"/>
          <w:marBottom w:val="0"/>
          <w:divBdr>
            <w:top w:val="none" w:sz="0" w:space="0" w:color="auto"/>
            <w:left w:val="none" w:sz="0" w:space="0" w:color="auto"/>
            <w:bottom w:val="none" w:sz="0" w:space="0" w:color="auto"/>
            <w:right w:val="none" w:sz="0" w:space="0" w:color="auto"/>
          </w:divBdr>
        </w:div>
        <w:div w:id="193034723">
          <w:marLeft w:val="547"/>
          <w:marRight w:val="0"/>
          <w:marTop w:val="106"/>
          <w:marBottom w:val="0"/>
          <w:divBdr>
            <w:top w:val="none" w:sz="0" w:space="0" w:color="auto"/>
            <w:left w:val="none" w:sz="0" w:space="0" w:color="auto"/>
            <w:bottom w:val="none" w:sz="0" w:space="0" w:color="auto"/>
            <w:right w:val="none" w:sz="0" w:space="0" w:color="auto"/>
          </w:divBdr>
        </w:div>
        <w:div w:id="824203832">
          <w:marLeft w:val="547"/>
          <w:marRight w:val="0"/>
          <w:marTop w:val="106"/>
          <w:marBottom w:val="0"/>
          <w:divBdr>
            <w:top w:val="none" w:sz="0" w:space="0" w:color="auto"/>
            <w:left w:val="none" w:sz="0" w:space="0" w:color="auto"/>
            <w:bottom w:val="none" w:sz="0" w:space="0" w:color="auto"/>
            <w:right w:val="none" w:sz="0" w:space="0" w:color="auto"/>
          </w:divBdr>
        </w:div>
        <w:div w:id="1031151605">
          <w:marLeft w:val="547"/>
          <w:marRight w:val="0"/>
          <w:marTop w:val="106"/>
          <w:marBottom w:val="0"/>
          <w:divBdr>
            <w:top w:val="none" w:sz="0" w:space="0" w:color="auto"/>
            <w:left w:val="none" w:sz="0" w:space="0" w:color="auto"/>
            <w:bottom w:val="none" w:sz="0" w:space="0" w:color="auto"/>
            <w:right w:val="none" w:sz="0" w:space="0" w:color="auto"/>
          </w:divBdr>
        </w:div>
        <w:div w:id="425274005">
          <w:marLeft w:val="547"/>
          <w:marRight w:val="0"/>
          <w:marTop w:val="106"/>
          <w:marBottom w:val="0"/>
          <w:divBdr>
            <w:top w:val="none" w:sz="0" w:space="0" w:color="auto"/>
            <w:left w:val="none" w:sz="0" w:space="0" w:color="auto"/>
            <w:bottom w:val="none" w:sz="0" w:space="0" w:color="auto"/>
            <w:right w:val="none" w:sz="0" w:space="0" w:color="auto"/>
          </w:divBdr>
        </w:div>
        <w:div w:id="818884640">
          <w:marLeft w:val="547"/>
          <w:marRight w:val="0"/>
          <w:marTop w:val="106"/>
          <w:marBottom w:val="0"/>
          <w:divBdr>
            <w:top w:val="none" w:sz="0" w:space="0" w:color="auto"/>
            <w:left w:val="none" w:sz="0" w:space="0" w:color="auto"/>
            <w:bottom w:val="none" w:sz="0" w:space="0" w:color="auto"/>
            <w:right w:val="none" w:sz="0" w:space="0" w:color="auto"/>
          </w:divBdr>
        </w:div>
        <w:div w:id="1308313981">
          <w:marLeft w:val="547"/>
          <w:marRight w:val="0"/>
          <w:marTop w:val="106"/>
          <w:marBottom w:val="0"/>
          <w:divBdr>
            <w:top w:val="none" w:sz="0" w:space="0" w:color="auto"/>
            <w:left w:val="none" w:sz="0" w:space="0" w:color="auto"/>
            <w:bottom w:val="none" w:sz="0" w:space="0" w:color="auto"/>
            <w:right w:val="none" w:sz="0" w:space="0" w:color="auto"/>
          </w:divBdr>
        </w:div>
      </w:divsChild>
    </w:div>
    <w:div w:id="1560749800">
      <w:bodyDiv w:val="1"/>
      <w:marLeft w:val="0"/>
      <w:marRight w:val="0"/>
      <w:marTop w:val="0"/>
      <w:marBottom w:val="0"/>
      <w:divBdr>
        <w:top w:val="none" w:sz="0" w:space="0" w:color="auto"/>
        <w:left w:val="none" w:sz="0" w:space="0" w:color="auto"/>
        <w:bottom w:val="none" w:sz="0" w:space="0" w:color="auto"/>
        <w:right w:val="none" w:sz="0" w:space="0" w:color="auto"/>
      </w:divBdr>
      <w:divsChild>
        <w:div w:id="341513303">
          <w:marLeft w:val="0"/>
          <w:marRight w:val="0"/>
          <w:marTop w:val="0"/>
          <w:marBottom w:val="0"/>
          <w:divBdr>
            <w:top w:val="none" w:sz="0" w:space="0" w:color="auto"/>
            <w:left w:val="none" w:sz="0" w:space="0" w:color="auto"/>
            <w:bottom w:val="none" w:sz="0" w:space="0" w:color="auto"/>
            <w:right w:val="none" w:sz="0" w:space="0" w:color="auto"/>
          </w:divBdr>
          <w:divsChild>
            <w:div w:id="2094164746">
              <w:marLeft w:val="0"/>
              <w:marRight w:val="0"/>
              <w:marTop w:val="0"/>
              <w:marBottom w:val="0"/>
              <w:divBdr>
                <w:top w:val="none" w:sz="0" w:space="0" w:color="auto"/>
                <w:left w:val="none" w:sz="0" w:space="0" w:color="auto"/>
                <w:bottom w:val="none" w:sz="0" w:space="0" w:color="auto"/>
                <w:right w:val="none" w:sz="0" w:space="0" w:color="auto"/>
              </w:divBdr>
              <w:divsChild>
                <w:div w:id="342242478">
                  <w:marLeft w:val="0"/>
                  <w:marRight w:val="0"/>
                  <w:marTop w:val="0"/>
                  <w:marBottom w:val="0"/>
                  <w:divBdr>
                    <w:top w:val="single" w:sz="8" w:space="0" w:color="FF0000"/>
                    <w:left w:val="single" w:sz="2" w:space="0" w:color="FF0000"/>
                    <w:bottom w:val="single" w:sz="8" w:space="0" w:color="FF0000"/>
                    <w:right w:val="single" w:sz="8" w:space="0" w:color="FF0000"/>
                  </w:divBdr>
                  <w:divsChild>
                    <w:div w:id="751002835">
                      <w:marLeft w:val="0"/>
                      <w:marRight w:val="0"/>
                      <w:marTop w:val="0"/>
                      <w:marBottom w:val="0"/>
                      <w:divBdr>
                        <w:top w:val="none" w:sz="0" w:space="0" w:color="auto"/>
                        <w:left w:val="none" w:sz="0" w:space="0" w:color="auto"/>
                        <w:bottom w:val="none" w:sz="0" w:space="0" w:color="auto"/>
                        <w:right w:val="none" w:sz="0" w:space="0" w:color="auto"/>
                      </w:divBdr>
                      <w:divsChild>
                        <w:div w:id="210877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22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asbj.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du/fye/events/presentation/annual/2007/ppt/177-C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lladvocates.org/documents/nclb/NCLB" TargetMode="External"/><Relationship Id="rId4" Type="http://schemas.openxmlformats.org/officeDocument/2006/relationships/webSettings" Target="webSettings.xml"/><Relationship Id="rId9" Type="http://schemas.openxmlformats.org/officeDocument/2006/relationships/hyperlink" Target="http://epicpolicy.org/publication/poverty-and-potential"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Resiliency Wheel</a:t>
            </a:r>
          </a:p>
          <a:p>
            <a:pPr>
              <a:defRPr/>
            </a:pPr>
            <a:r>
              <a:rPr lang="en-US"/>
              <a:t>How Do We</a:t>
            </a:r>
            <a:r>
              <a:rPr lang="en-US" baseline="0"/>
              <a:t> Build Resiliency in Our Schools?</a:t>
            </a:r>
            <a:r>
              <a:rPr lang="en-US" sz="1200" baseline="0"/>
              <a:t>(Based on Nan Henderson's Model)</a:t>
            </a:r>
            <a:r>
              <a:rPr lang="en-US" baseline="0"/>
              <a:t> </a:t>
            </a:r>
            <a:endParaRPr lang="en-US"/>
          </a:p>
        </c:rich>
      </c:tx>
    </c:title>
    <c:plotArea>
      <c:layout/>
      <c:pieChart>
        <c:varyColors val="1"/>
        <c:ser>
          <c:idx val="0"/>
          <c:order val="0"/>
          <c:tx>
            <c:strRef>
              <c:f>Sheet1!$B$1</c:f>
              <c:strCache>
                <c:ptCount val="1"/>
                <c:pt idx="0">
                  <c:v>Resiliency Wheel</c:v>
                </c:pt>
              </c:strCache>
            </c:strRef>
          </c:tx>
          <c:dLbls>
            <c:dLblPos val="inEnd"/>
            <c:showVal val="1"/>
            <c:showLeaderLines val="1"/>
          </c:dLbls>
          <c:cat>
            <c:strRef>
              <c:f>Sheet1!$A$2:$A$6</c:f>
              <c:strCache>
                <c:ptCount val="5"/>
                <c:pt idx="0">
                  <c:v>Provide opportunities for participation</c:v>
                </c:pt>
                <c:pt idx="1">
                  <c:v>Increase bonding and connectedness</c:v>
                </c:pt>
                <c:pt idx="2">
                  <c:v>Set clear and consistent boundaries</c:v>
                </c:pt>
                <c:pt idx="3">
                  <c:v>Teach life skills</c:v>
                </c:pt>
                <c:pt idx="4">
                  <c:v>Set and communicate high and realistic expectations</c:v>
                </c:pt>
              </c:strCache>
            </c:strRef>
          </c:cat>
          <c:val>
            <c:numRef>
              <c:f>Sheet1!$B$2:$B$6</c:f>
              <c:numCache>
                <c:formatCode>0.00%</c:formatCode>
                <c:ptCount val="5"/>
                <c:pt idx="0">
                  <c:v>0.16666600000000006</c:v>
                </c:pt>
                <c:pt idx="1">
                  <c:v>0.16666600000000006</c:v>
                </c:pt>
                <c:pt idx="2">
                  <c:v>0.16666600000000006</c:v>
                </c:pt>
                <c:pt idx="3">
                  <c:v>0.16666600000000006</c:v>
                </c:pt>
                <c:pt idx="4">
                  <c:v>0.16666600000000006</c:v>
                </c:pt>
              </c:numCache>
            </c:numRef>
          </c:val>
        </c:ser>
        <c:dLbls>
          <c:showVal val="1"/>
        </c:dLbls>
        <c:firstSliceAng val="0"/>
      </c:pieChart>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F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6208</Words>
  <Characters>35388</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ASTUDILLO</dc:creator>
  <cp:lastModifiedBy>mark matos</cp:lastModifiedBy>
  <cp:revision>2</cp:revision>
  <dcterms:created xsi:type="dcterms:W3CDTF">2011-11-13T15:47:00Z</dcterms:created>
  <dcterms:modified xsi:type="dcterms:W3CDTF">2011-11-13T15:47:00Z</dcterms:modified>
</cp:coreProperties>
</file>